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122B6" w:rsidRDefault="00B122B6">
      <w:pPr>
        <w:snapToGrid w:val="0"/>
        <w:jc w:val="center"/>
        <w:rPr>
          <w:sz w:val="6"/>
          <w:szCs w:val="6"/>
        </w:rPr>
      </w:pPr>
    </w:p>
    <w:p w:rsidR="00B122B6" w:rsidRDefault="00B122B6">
      <w:pPr>
        <w:snapToGrid w:val="0"/>
        <w:jc w:val="center"/>
        <w:rPr>
          <w:sz w:val="6"/>
          <w:szCs w:val="6"/>
        </w:rPr>
      </w:pPr>
    </w:p>
    <w:p w:rsidR="00B122B6" w:rsidRDefault="00BB4A18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B122B6" w:rsidRDefault="00B122B6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B122B6" w:rsidRDefault="00BB4A18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B122B6">
        <w:trPr>
          <w:trHeight w:val="571"/>
        </w:trPr>
        <w:tc>
          <w:tcPr>
            <w:tcW w:w="1418" w:type="dxa"/>
            <w:vAlign w:val="center"/>
          </w:tcPr>
          <w:p w:rsidR="00B122B6" w:rsidRDefault="00BB4A1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B122B6" w:rsidRDefault="00BB4A1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2030251</w:t>
            </w:r>
          </w:p>
        </w:tc>
        <w:tc>
          <w:tcPr>
            <w:tcW w:w="1134" w:type="dxa"/>
            <w:vAlign w:val="center"/>
          </w:tcPr>
          <w:p w:rsidR="00B122B6" w:rsidRDefault="00BB4A1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B122B6" w:rsidRDefault="00BB4A1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秘书情商</w:t>
            </w:r>
          </w:p>
        </w:tc>
      </w:tr>
      <w:tr w:rsidR="00B122B6">
        <w:trPr>
          <w:trHeight w:val="571"/>
        </w:trPr>
        <w:tc>
          <w:tcPr>
            <w:tcW w:w="1418" w:type="dxa"/>
            <w:vAlign w:val="center"/>
          </w:tcPr>
          <w:p w:rsidR="00B122B6" w:rsidRDefault="00BB4A1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B122B6" w:rsidRDefault="00BB4A1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134" w:type="dxa"/>
            <w:vAlign w:val="center"/>
          </w:tcPr>
          <w:p w:rsidR="00B122B6" w:rsidRDefault="00BB4A1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B122B6" w:rsidRDefault="00BB4A1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48</w:t>
            </w:r>
          </w:p>
        </w:tc>
      </w:tr>
      <w:tr w:rsidR="00B122B6">
        <w:trPr>
          <w:trHeight w:val="571"/>
        </w:trPr>
        <w:tc>
          <w:tcPr>
            <w:tcW w:w="1418" w:type="dxa"/>
            <w:vAlign w:val="center"/>
          </w:tcPr>
          <w:p w:rsidR="00B122B6" w:rsidRDefault="00BB4A1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B122B6" w:rsidRDefault="00BB4A1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陈力勇</w:t>
            </w:r>
          </w:p>
        </w:tc>
        <w:tc>
          <w:tcPr>
            <w:tcW w:w="1134" w:type="dxa"/>
            <w:vAlign w:val="center"/>
          </w:tcPr>
          <w:p w:rsidR="00B122B6" w:rsidRDefault="00BB4A1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B122B6" w:rsidRDefault="00BB4A1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rongyi08@foxmail.com</w:t>
            </w:r>
          </w:p>
        </w:tc>
      </w:tr>
      <w:tr w:rsidR="00B122B6">
        <w:trPr>
          <w:trHeight w:val="571"/>
        </w:trPr>
        <w:tc>
          <w:tcPr>
            <w:tcW w:w="1418" w:type="dxa"/>
            <w:vAlign w:val="center"/>
          </w:tcPr>
          <w:p w:rsidR="00B122B6" w:rsidRDefault="00BB4A1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B122B6" w:rsidRDefault="00BB4A18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级秘书专业</w:t>
            </w:r>
          </w:p>
        </w:tc>
        <w:tc>
          <w:tcPr>
            <w:tcW w:w="1134" w:type="dxa"/>
            <w:vAlign w:val="center"/>
          </w:tcPr>
          <w:p w:rsidR="00B122B6" w:rsidRDefault="00BB4A1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B122B6" w:rsidRDefault="00BB4A1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三教</w:t>
            </w:r>
            <w:r>
              <w:rPr>
                <w:rFonts w:ascii="宋体" w:eastAsia="宋体" w:hAnsi="宋体" w:cs="宋体"/>
                <w:sz w:val="18"/>
                <w:szCs w:val="18"/>
              </w:rPr>
              <w:t>316</w:t>
            </w:r>
          </w:p>
        </w:tc>
      </w:tr>
      <w:tr w:rsidR="00B122B6">
        <w:trPr>
          <w:trHeight w:val="571"/>
        </w:trPr>
        <w:tc>
          <w:tcPr>
            <w:tcW w:w="1418" w:type="dxa"/>
            <w:vAlign w:val="center"/>
          </w:tcPr>
          <w:p w:rsidR="00B122B6" w:rsidRDefault="00BB4A1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B122B6" w:rsidRDefault="00BB4A18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时间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: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三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下午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14:00-16:00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地点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 xml:space="preserve">:  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207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 xml:space="preserve">      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电话：</w:t>
            </w:r>
          </w:p>
        </w:tc>
      </w:tr>
      <w:tr w:rsidR="00B122B6">
        <w:trPr>
          <w:trHeight w:val="571"/>
        </w:trPr>
        <w:tc>
          <w:tcPr>
            <w:tcW w:w="1418" w:type="dxa"/>
            <w:vAlign w:val="center"/>
          </w:tcPr>
          <w:p w:rsidR="00B122B6" w:rsidRDefault="00BB4A1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B122B6" w:rsidRDefault="00BB4A18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《秘书情商学》</w:t>
            </w:r>
          </w:p>
        </w:tc>
      </w:tr>
      <w:tr w:rsidR="00B122B6">
        <w:trPr>
          <w:trHeight w:val="571"/>
        </w:trPr>
        <w:tc>
          <w:tcPr>
            <w:tcW w:w="1418" w:type="dxa"/>
            <w:vAlign w:val="center"/>
          </w:tcPr>
          <w:p w:rsidR="00B122B6" w:rsidRDefault="00BB4A1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B122B6" w:rsidRDefault="00BB4A18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《提升情商和社交商的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36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堂课》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哈佛情商课》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《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情商差异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: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如何发挥你的情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商优势</w:t>
            </w:r>
            <w:proofErr w:type="gramEnd"/>
          </w:p>
        </w:tc>
      </w:tr>
    </w:tbl>
    <w:p w:rsidR="00B122B6" w:rsidRDefault="00B122B6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B122B6" w:rsidRDefault="00BB4A18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4877"/>
        <w:gridCol w:w="1785"/>
        <w:gridCol w:w="1468"/>
      </w:tblGrid>
      <w:tr w:rsidR="00B122B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122B6" w:rsidRDefault="00BB4A18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4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122B6" w:rsidRDefault="00BB4A18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122B6" w:rsidRDefault="00BB4A18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122B6" w:rsidRDefault="00BB4A18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B122B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122B6" w:rsidRDefault="00BB4A1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122B6" w:rsidRDefault="00BB4A18">
            <w:pP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第一单元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秘书情商学概述</w:t>
            </w:r>
            <w:r>
              <w:rPr>
                <w:rFonts w:ascii="仿宋_GB2312" w:eastAsia="仿宋_GB2312" w:hAnsi="宋体" w:hint="eastAsia"/>
                <w:bCs/>
                <w:szCs w:val="21"/>
                <w:lang w:eastAsia="zh-CN"/>
              </w:rPr>
              <w:t>（</w:t>
            </w:r>
            <w:r>
              <w:rPr>
                <w:rFonts w:ascii="仿宋_GB2312" w:eastAsia="仿宋_GB2312" w:hAnsi="宋体" w:hint="eastAsia"/>
                <w:bCs/>
                <w:szCs w:val="21"/>
                <w:lang w:eastAsia="zh-CN"/>
              </w:rPr>
              <w:t>上</w:t>
            </w:r>
            <w:r>
              <w:rPr>
                <w:rFonts w:ascii="仿宋_GB2312" w:eastAsia="仿宋_GB2312" w:hAnsi="宋体" w:hint="eastAsia"/>
                <w:bCs/>
                <w:szCs w:val="21"/>
                <w:lang w:eastAsia="zh-CN"/>
              </w:rPr>
              <w:t>）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122B6" w:rsidRDefault="00BB4A1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案例分析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122B6" w:rsidRDefault="00B122B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B122B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122B6" w:rsidRDefault="00BB4A1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122B6" w:rsidRDefault="00BB4A18">
            <w:pP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第一单元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秘书情商学概述</w:t>
            </w:r>
            <w:r>
              <w:rPr>
                <w:rFonts w:ascii="仿宋_GB2312" w:eastAsia="仿宋_GB2312" w:hAnsi="宋体" w:hint="eastAsia"/>
                <w:bCs/>
                <w:szCs w:val="21"/>
                <w:lang w:eastAsia="zh-CN"/>
              </w:rPr>
              <w:t>（</w:t>
            </w:r>
            <w:r>
              <w:rPr>
                <w:rFonts w:ascii="仿宋_GB2312" w:eastAsia="仿宋_GB2312" w:hAnsi="宋体" w:hint="eastAsia"/>
                <w:bCs/>
                <w:szCs w:val="21"/>
                <w:lang w:eastAsia="zh-CN"/>
              </w:rPr>
              <w:t>下</w:t>
            </w:r>
            <w:r>
              <w:rPr>
                <w:rFonts w:ascii="仿宋_GB2312" w:eastAsia="仿宋_GB2312" w:hAnsi="宋体" w:hint="eastAsia"/>
                <w:bCs/>
                <w:szCs w:val="21"/>
                <w:lang w:eastAsia="zh-CN"/>
              </w:rPr>
              <w:t>）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122B6" w:rsidRDefault="00BB4A1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案例分析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122B6" w:rsidRDefault="00B122B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B122B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122B6" w:rsidRDefault="00BB4A1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122B6" w:rsidRDefault="00BB4A18">
            <w:pP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第二单元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秘书识别感情的能力</w:t>
            </w:r>
            <w:r>
              <w:rPr>
                <w:rFonts w:ascii="仿宋_GB2312" w:eastAsia="仿宋_GB2312" w:hAnsi="宋体" w:hint="eastAsia"/>
                <w:bCs/>
                <w:szCs w:val="21"/>
                <w:lang w:eastAsia="zh-CN"/>
              </w:rPr>
              <w:t>（</w:t>
            </w:r>
            <w:r>
              <w:rPr>
                <w:rFonts w:ascii="仿宋_GB2312" w:eastAsia="仿宋_GB2312" w:hAnsi="宋体" w:hint="eastAsia"/>
                <w:bCs/>
                <w:szCs w:val="21"/>
                <w:lang w:eastAsia="zh-CN"/>
              </w:rPr>
              <w:t>上</w:t>
            </w:r>
            <w:r>
              <w:rPr>
                <w:rFonts w:ascii="仿宋_GB2312" w:eastAsia="仿宋_GB2312" w:hAnsi="宋体" w:hint="eastAsia"/>
                <w:bCs/>
                <w:szCs w:val="21"/>
                <w:lang w:eastAsia="zh-CN"/>
              </w:rPr>
              <w:t>）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122B6" w:rsidRDefault="00BB4A1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案例分析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122B6" w:rsidRDefault="00B122B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B122B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122B6" w:rsidRDefault="00BB4A1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4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122B6" w:rsidRDefault="00BB4A18">
            <w:pP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第二单元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秘书识别感情的能力</w:t>
            </w:r>
            <w:r>
              <w:rPr>
                <w:rFonts w:ascii="仿宋_GB2312" w:eastAsia="仿宋_GB2312" w:hAnsi="宋体" w:hint="eastAsia"/>
                <w:bCs/>
                <w:szCs w:val="21"/>
                <w:lang w:eastAsia="zh-CN"/>
              </w:rPr>
              <w:t>（</w:t>
            </w:r>
            <w:r>
              <w:rPr>
                <w:rFonts w:ascii="仿宋_GB2312" w:eastAsia="仿宋_GB2312" w:hAnsi="宋体" w:hint="eastAsia"/>
                <w:bCs/>
                <w:szCs w:val="21"/>
                <w:lang w:eastAsia="zh-CN"/>
              </w:rPr>
              <w:t>下</w:t>
            </w:r>
            <w:r>
              <w:rPr>
                <w:rFonts w:ascii="仿宋_GB2312" w:eastAsia="仿宋_GB2312" w:hAnsi="宋体" w:hint="eastAsia"/>
                <w:bCs/>
                <w:szCs w:val="21"/>
                <w:lang w:eastAsia="zh-CN"/>
              </w:rPr>
              <w:t>）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122B6" w:rsidRDefault="00BB4A1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案例分析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122B6" w:rsidRDefault="00B122B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B122B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122B6" w:rsidRDefault="00BB4A1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4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122B6" w:rsidRDefault="00BB4A18">
            <w:pP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第二单元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秘书识别感情的能力（下）</w:t>
            </w:r>
            <w:r>
              <w:rPr>
                <w:rFonts w:ascii="仿宋_GB2312" w:eastAsia="仿宋_GB2312" w:hAnsi="宋体" w:hint="eastAsia"/>
                <w:bCs/>
                <w:szCs w:val="21"/>
                <w:lang w:eastAsia="zh-CN"/>
              </w:rPr>
              <w:t>展示访谈成果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122B6" w:rsidRDefault="00BB4A1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案例分析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122B6" w:rsidRDefault="00B122B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B122B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122B6" w:rsidRDefault="00BB4A1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122B6" w:rsidRDefault="00BB4A18">
            <w:pP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第三单元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秘书利用感情的能力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122B6" w:rsidRDefault="00BB4A1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案例分析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122B6" w:rsidRDefault="00B122B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B122B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122B6" w:rsidRDefault="00BB4A1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4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122B6" w:rsidRDefault="00BB4A18">
            <w:pP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第四单元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秘书理解感情的能力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122B6" w:rsidRDefault="00BB4A1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案例分析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122B6" w:rsidRDefault="00B122B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B122B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122B6" w:rsidRDefault="00BB4A1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4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122B6" w:rsidRDefault="00BB4A18">
            <w:pP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第五单元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秘书调整感情的能力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122B6" w:rsidRDefault="00BB4A1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案例分析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122B6" w:rsidRDefault="00B122B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B122B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122B6" w:rsidRDefault="00BB4A1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4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122B6" w:rsidRDefault="00BB4A18">
            <w:pP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第六单元 </w:t>
            </w:r>
            <w:bookmarkStart w:id="0" w:name="_GoBack"/>
            <w:bookmarkEnd w:id="0"/>
            <w:r>
              <w:rPr>
                <w:rFonts w:ascii="仿宋_GB2312" w:eastAsia="仿宋_GB2312" w:hAnsi="宋体" w:hint="eastAsia"/>
                <w:bCs/>
                <w:szCs w:val="21"/>
              </w:rPr>
              <w:t>用情商建立和谐的人际关系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122B6" w:rsidRDefault="00BB4A1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案例分析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122B6" w:rsidRDefault="00B122B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B122B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122B6" w:rsidRDefault="00BB4A1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4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122B6" w:rsidRDefault="00BB4A18">
            <w:pP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第七单元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用情商提高沟通的效率</w:t>
            </w:r>
            <w:r>
              <w:rPr>
                <w:rFonts w:ascii="仿宋_GB2312" w:eastAsia="仿宋_GB2312" w:hAnsi="宋体" w:hint="eastAsia"/>
                <w:bCs/>
                <w:szCs w:val="21"/>
                <w:lang w:eastAsia="zh-CN"/>
              </w:rPr>
              <w:t>（</w:t>
            </w:r>
            <w:r>
              <w:rPr>
                <w:rFonts w:ascii="仿宋_GB2312" w:eastAsia="仿宋_GB2312" w:hAnsi="宋体" w:hint="eastAsia"/>
                <w:bCs/>
                <w:szCs w:val="21"/>
                <w:lang w:eastAsia="zh-CN"/>
              </w:rPr>
              <w:t>上</w:t>
            </w:r>
            <w:r>
              <w:rPr>
                <w:rFonts w:ascii="仿宋_GB2312" w:eastAsia="仿宋_GB2312" w:hAnsi="宋体" w:hint="eastAsia"/>
                <w:bCs/>
                <w:szCs w:val="21"/>
                <w:lang w:eastAsia="zh-CN"/>
              </w:rPr>
              <w:t>）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122B6" w:rsidRDefault="00BB4A1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案例分析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122B6" w:rsidRDefault="00B122B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B122B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122B6" w:rsidRDefault="00BB4A1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4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122B6" w:rsidRDefault="00BB4A18">
            <w:pP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第七单元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用情商提高沟通的效率</w:t>
            </w:r>
            <w:r>
              <w:rPr>
                <w:rFonts w:ascii="仿宋_GB2312" w:eastAsia="仿宋_GB2312" w:hAnsi="宋体" w:hint="eastAsia"/>
                <w:bCs/>
                <w:szCs w:val="21"/>
                <w:lang w:eastAsia="zh-CN"/>
              </w:rPr>
              <w:t>（</w:t>
            </w:r>
            <w:r>
              <w:rPr>
                <w:rFonts w:ascii="仿宋_GB2312" w:eastAsia="仿宋_GB2312" w:hAnsi="宋体" w:hint="eastAsia"/>
                <w:bCs/>
                <w:szCs w:val="21"/>
                <w:lang w:eastAsia="zh-CN"/>
              </w:rPr>
              <w:t>下</w:t>
            </w:r>
            <w:r>
              <w:rPr>
                <w:rFonts w:ascii="仿宋_GB2312" w:eastAsia="仿宋_GB2312" w:hAnsi="宋体" w:hint="eastAsia"/>
                <w:bCs/>
                <w:szCs w:val="21"/>
                <w:lang w:eastAsia="zh-CN"/>
              </w:rPr>
              <w:t>）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122B6" w:rsidRDefault="00BB4A1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情景模拟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122B6" w:rsidRDefault="00B122B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B122B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122B6" w:rsidRDefault="00BB4A1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lastRenderedPageBreak/>
              <w:t>12</w:t>
            </w:r>
          </w:p>
        </w:tc>
        <w:tc>
          <w:tcPr>
            <w:tcW w:w="4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122B6" w:rsidRDefault="00BB4A18">
            <w:pP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第八单元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用情商进行自我管理</w:t>
            </w:r>
            <w:r>
              <w:rPr>
                <w:rFonts w:ascii="仿宋_GB2312" w:eastAsia="仿宋_GB2312" w:hAnsi="宋体" w:hint="eastAsia"/>
                <w:bCs/>
                <w:szCs w:val="21"/>
                <w:lang w:eastAsia="zh-CN"/>
              </w:rPr>
              <w:t>（</w:t>
            </w:r>
            <w:r>
              <w:rPr>
                <w:rFonts w:ascii="仿宋_GB2312" w:eastAsia="仿宋_GB2312" w:hAnsi="宋体" w:hint="eastAsia"/>
                <w:bCs/>
                <w:szCs w:val="21"/>
                <w:lang w:eastAsia="zh-CN"/>
              </w:rPr>
              <w:t>上</w:t>
            </w:r>
            <w:r>
              <w:rPr>
                <w:rFonts w:ascii="仿宋_GB2312" w:eastAsia="仿宋_GB2312" w:hAnsi="宋体" w:hint="eastAsia"/>
                <w:bCs/>
                <w:szCs w:val="21"/>
                <w:lang w:eastAsia="zh-CN"/>
              </w:rPr>
              <w:t>）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122B6" w:rsidRDefault="00BB4A1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案例分析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122B6" w:rsidRDefault="00B122B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B122B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122B6" w:rsidRDefault="00BB4A18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4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122B6" w:rsidRDefault="00BB4A18">
            <w:pP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第八单元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用情商进行自我管理</w:t>
            </w:r>
            <w:r>
              <w:rPr>
                <w:rFonts w:ascii="仿宋_GB2312" w:eastAsia="仿宋_GB2312" w:hAnsi="宋体" w:hint="eastAsia"/>
                <w:bCs/>
                <w:szCs w:val="21"/>
                <w:lang w:eastAsia="zh-CN"/>
              </w:rPr>
              <w:t>（</w:t>
            </w:r>
            <w:r>
              <w:rPr>
                <w:rFonts w:ascii="仿宋_GB2312" w:eastAsia="仿宋_GB2312" w:hAnsi="宋体" w:hint="eastAsia"/>
                <w:bCs/>
                <w:szCs w:val="21"/>
                <w:lang w:eastAsia="zh-CN"/>
              </w:rPr>
              <w:t>下</w:t>
            </w:r>
            <w:r>
              <w:rPr>
                <w:rFonts w:ascii="仿宋_GB2312" w:eastAsia="仿宋_GB2312" w:hAnsi="宋体" w:hint="eastAsia"/>
                <w:bCs/>
                <w:szCs w:val="21"/>
                <w:lang w:eastAsia="zh-CN"/>
              </w:rPr>
              <w:t>）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122B6" w:rsidRDefault="00BB4A1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案例分析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122B6" w:rsidRDefault="00B122B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B122B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122B6" w:rsidRDefault="00BB4A18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4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122B6" w:rsidRDefault="00BB4A18">
            <w:pP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第九单元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秘书提高情商的方法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122B6" w:rsidRDefault="00BB4A1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案例分析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122B6" w:rsidRDefault="00B122B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B122B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122B6" w:rsidRDefault="00BB4A18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4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122B6" w:rsidRDefault="00BB4A18">
            <w:pP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第</w:t>
            </w:r>
            <w:r>
              <w:rPr>
                <w:rFonts w:ascii="仿宋_GB2312" w:eastAsia="仿宋_GB2312" w:hAnsi="宋体" w:hint="eastAsia"/>
                <w:bCs/>
                <w:szCs w:val="21"/>
                <w:lang w:eastAsia="zh-CN"/>
              </w:rPr>
              <w:t>十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  <w:szCs w:val="21"/>
                <w:lang w:eastAsia="zh-CN"/>
              </w:rPr>
              <w:t>做企业和自己的高情商秘书</w:t>
            </w:r>
            <w:r>
              <w:rPr>
                <w:rFonts w:ascii="仿宋_GB2312" w:eastAsia="仿宋_GB2312" w:hAnsi="宋体" w:hint="eastAsia"/>
                <w:bCs/>
                <w:szCs w:val="21"/>
                <w:lang w:eastAsia="zh-CN"/>
              </w:rPr>
              <w:t>（</w:t>
            </w:r>
            <w:r>
              <w:rPr>
                <w:rFonts w:ascii="仿宋_GB2312" w:eastAsia="仿宋_GB2312" w:hAnsi="宋体" w:hint="eastAsia"/>
                <w:bCs/>
                <w:szCs w:val="21"/>
                <w:lang w:eastAsia="zh-CN"/>
              </w:rPr>
              <w:t>上</w:t>
            </w:r>
            <w:r>
              <w:rPr>
                <w:rFonts w:ascii="仿宋_GB2312" w:eastAsia="仿宋_GB2312" w:hAnsi="宋体" w:hint="eastAsia"/>
                <w:bCs/>
                <w:szCs w:val="21"/>
                <w:lang w:eastAsia="zh-CN"/>
              </w:rPr>
              <w:t>）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122B6" w:rsidRDefault="00BB4A1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案例分析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122B6" w:rsidRDefault="00B122B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B122B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122B6" w:rsidRDefault="00BB4A18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4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122B6" w:rsidRDefault="00BB4A18">
            <w:pP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第</w:t>
            </w:r>
            <w:r>
              <w:rPr>
                <w:rFonts w:ascii="仿宋_GB2312" w:eastAsia="仿宋_GB2312" w:hAnsi="宋体" w:hint="eastAsia"/>
                <w:bCs/>
                <w:szCs w:val="21"/>
                <w:lang w:eastAsia="zh-CN"/>
              </w:rPr>
              <w:t>十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  <w:szCs w:val="21"/>
                <w:lang w:eastAsia="zh-CN"/>
              </w:rPr>
              <w:t>做企业和自己的高情商秘书</w:t>
            </w:r>
            <w:r>
              <w:rPr>
                <w:rFonts w:ascii="仿宋_GB2312" w:eastAsia="仿宋_GB2312" w:hAnsi="宋体" w:hint="eastAsia"/>
                <w:bCs/>
                <w:szCs w:val="21"/>
                <w:lang w:eastAsia="zh-CN"/>
              </w:rPr>
              <w:t>（</w:t>
            </w:r>
            <w:r>
              <w:rPr>
                <w:rFonts w:ascii="仿宋_GB2312" w:eastAsia="仿宋_GB2312" w:hAnsi="宋体" w:hint="eastAsia"/>
                <w:bCs/>
                <w:szCs w:val="21"/>
                <w:lang w:eastAsia="zh-CN"/>
              </w:rPr>
              <w:t>下</w:t>
            </w:r>
            <w:r>
              <w:rPr>
                <w:rFonts w:ascii="仿宋_GB2312" w:eastAsia="仿宋_GB2312" w:hAnsi="宋体" w:hint="eastAsia"/>
                <w:bCs/>
                <w:szCs w:val="21"/>
                <w:lang w:eastAsia="zh-CN"/>
              </w:rPr>
              <w:t>）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122B6" w:rsidRDefault="00BB4A1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情景模拟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122B6" w:rsidRDefault="00B122B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B122B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122B6" w:rsidRDefault="00BB4A18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17</w:t>
            </w:r>
          </w:p>
        </w:tc>
        <w:tc>
          <w:tcPr>
            <w:tcW w:w="4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122B6" w:rsidRDefault="00B122B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122B6" w:rsidRDefault="00B122B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122B6" w:rsidRDefault="00B122B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B122B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122B6" w:rsidRDefault="00BB4A18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18</w:t>
            </w:r>
          </w:p>
        </w:tc>
        <w:tc>
          <w:tcPr>
            <w:tcW w:w="4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122B6" w:rsidRDefault="00BB4A1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考试周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122B6" w:rsidRDefault="00BB4A1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122B6" w:rsidRDefault="00B122B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 w:rsidR="00B122B6" w:rsidRDefault="00B122B6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B122B6" w:rsidRDefault="00BB4A18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B122B6">
        <w:tc>
          <w:tcPr>
            <w:tcW w:w="1809" w:type="dxa"/>
            <w:shd w:val="clear" w:color="auto" w:fill="auto"/>
          </w:tcPr>
          <w:p w:rsidR="00B122B6" w:rsidRDefault="00BB4A18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4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B122B6" w:rsidRDefault="00BB4A1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B122B6" w:rsidRDefault="00BB4A1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B122B6">
        <w:tc>
          <w:tcPr>
            <w:tcW w:w="1809" w:type="dxa"/>
            <w:shd w:val="clear" w:color="auto" w:fill="auto"/>
          </w:tcPr>
          <w:p w:rsidR="00B122B6" w:rsidRDefault="00BB4A18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B122B6" w:rsidRDefault="00BB4A18">
            <w:pPr>
              <w:spacing w:line="288" w:lineRule="auto"/>
              <w:ind w:firstLineChars="700" w:firstLine="1680"/>
              <w:jc w:val="both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访谈稿与手记</w:t>
            </w:r>
          </w:p>
        </w:tc>
        <w:tc>
          <w:tcPr>
            <w:tcW w:w="2127" w:type="dxa"/>
            <w:shd w:val="clear" w:color="auto" w:fill="auto"/>
          </w:tcPr>
          <w:p w:rsidR="00B122B6" w:rsidRDefault="00BB4A1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40%</w:t>
            </w:r>
          </w:p>
        </w:tc>
      </w:tr>
      <w:tr w:rsidR="00B122B6">
        <w:tc>
          <w:tcPr>
            <w:tcW w:w="1809" w:type="dxa"/>
            <w:shd w:val="clear" w:color="auto" w:fill="auto"/>
          </w:tcPr>
          <w:p w:rsidR="00B122B6" w:rsidRDefault="00BB4A1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B122B6" w:rsidRDefault="00BB4A18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秘书面试（角色扮演）</w:t>
            </w:r>
          </w:p>
        </w:tc>
        <w:tc>
          <w:tcPr>
            <w:tcW w:w="2127" w:type="dxa"/>
            <w:shd w:val="clear" w:color="auto" w:fill="auto"/>
          </w:tcPr>
          <w:p w:rsidR="00B122B6" w:rsidRDefault="00BB4A1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B122B6">
        <w:tc>
          <w:tcPr>
            <w:tcW w:w="1809" w:type="dxa"/>
            <w:shd w:val="clear" w:color="auto" w:fill="auto"/>
          </w:tcPr>
          <w:p w:rsidR="00B122B6" w:rsidRDefault="00BB4A1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B122B6" w:rsidRDefault="00BB4A1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活动综合展示</w:t>
            </w:r>
          </w:p>
        </w:tc>
        <w:tc>
          <w:tcPr>
            <w:tcW w:w="2127" w:type="dxa"/>
            <w:shd w:val="clear" w:color="auto" w:fill="auto"/>
          </w:tcPr>
          <w:p w:rsidR="00B122B6" w:rsidRDefault="00BB4A1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B122B6">
        <w:tc>
          <w:tcPr>
            <w:tcW w:w="1809" w:type="dxa"/>
            <w:shd w:val="clear" w:color="auto" w:fill="auto"/>
          </w:tcPr>
          <w:p w:rsidR="00B122B6" w:rsidRDefault="00BB4A1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X4</w:t>
            </w:r>
          </w:p>
        </w:tc>
        <w:tc>
          <w:tcPr>
            <w:tcW w:w="5103" w:type="dxa"/>
            <w:shd w:val="clear" w:color="auto" w:fill="auto"/>
          </w:tcPr>
          <w:p w:rsidR="00B122B6" w:rsidRDefault="00BB4A1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平时表现</w:t>
            </w:r>
          </w:p>
        </w:tc>
        <w:tc>
          <w:tcPr>
            <w:tcW w:w="2127" w:type="dxa"/>
            <w:shd w:val="clear" w:color="auto" w:fill="auto"/>
          </w:tcPr>
          <w:p w:rsidR="00B122B6" w:rsidRDefault="00BB4A1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30%</w:t>
            </w:r>
          </w:p>
        </w:tc>
      </w:tr>
    </w:tbl>
    <w:p w:rsidR="00B122B6" w:rsidRDefault="00B122B6"/>
    <w:p w:rsidR="00B122B6" w:rsidRDefault="00BB4A18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备注：</w:t>
      </w:r>
    </w:p>
    <w:p w:rsidR="00B122B6" w:rsidRDefault="00BB4A18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:rsidR="00B122B6" w:rsidRDefault="00BB4A18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教学</w:t>
      </w:r>
      <w:r>
        <w:rPr>
          <w:rFonts w:ascii="仿宋" w:eastAsia="仿宋" w:hAnsi="仿宋" w:hint="eastAsia"/>
          <w:color w:val="000000"/>
          <w:position w:val="-20"/>
        </w:rPr>
        <w:t>方式为讲课、实验、讨论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课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习题课、</w:t>
      </w:r>
      <w:r>
        <w:rPr>
          <w:rFonts w:ascii="仿宋" w:eastAsia="仿宋" w:hAnsi="仿宋" w:hint="eastAsia"/>
          <w:color w:val="000000"/>
          <w:position w:val="-20"/>
        </w:rPr>
        <w:t>参观、</w:t>
      </w:r>
      <w:r>
        <w:rPr>
          <w:rFonts w:ascii="仿宋" w:eastAsia="仿宋" w:hAnsi="仿宋"/>
          <w:color w:val="000000"/>
          <w:position w:val="-20"/>
        </w:rPr>
        <w:t>边讲边练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汇报</w:t>
      </w:r>
      <w:r>
        <w:rPr>
          <w:rFonts w:ascii="仿宋" w:eastAsia="仿宋" w:hAnsi="仿宋" w:hint="eastAsia"/>
          <w:color w:val="000000"/>
          <w:position w:val="-20"/>
        </w:rPr>
        <w:t>、考核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等；</w:t>
      </w:r>
    </w:p>
    <w:p w:rsidR="00B122B6" w:rsidRDefault="00BB4A18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评价方式为期末考试“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1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”及过程考核“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X</w:t>
      </w:r>
      <w:r>
        <w:rPr>
          <w:rFonts w:ascii="仿宋" w:eastAsia="仿宋" w:hAnsi="仿宋"/>
          <w:color w:val="000000"/>
          <w:position w:val="-20"/>
          <w:lang w:eastAsia="zh-CN"/>
        </w:rPr>
        <w:t>”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，其中“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1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”为教学大纲中规定的形式；“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X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”可由任课教师或课程组自行确定（同一门课程多位教师任课的须由课程组统一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X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的方式及比例</w:t>
      </w:r>
      <w:r>
        <w:rPr>
          <w:rFonts w:ascii="仿宋" w:eastAsia="仿宋" w:hAnsi="仿宋"/>
          <w:color w:val="000000"/>
          <w:position w:val="-20"/>
          <w:lang w:eastAsia="zh-CN"/>
        </w:rPr>
        <w:t>）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1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”和“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X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”的方式及成绩占比。</w:t>
      </w:r>
    </w:p>
    <w:p w:rsidR="00B122B6" w:rsidRDefault="00B122B6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B122B6" w:rsidRDefault="00BB4A18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陈力勇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</w:p>
    <w:sectPr w:rsidR="00B122B6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B4A18">
      <w:r>
        <w:separator/>
      </w:r>
    </w:p>
  </w:endnote>
  <w:endnote w:type="continuationSeparator" w:id="0">
    <w:p w:rsidR="00000000" w:rsidRDefault="00BB4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华文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華康儷中黑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Arial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Times New Roman"/>
    <w:charset w:val="88"/>
    <w:family w:val="swiss"/>
    <w:pitch w:val="default"/>
    <w:sig w:usb0="00000000" w:usb1="00000000" w:usb2="00000016" w:usb3="00000000" w:csb0="00100000" w:csb1="00000000"/>
  </w:font>
  <w:font w:name="DotumChe">
    <w:altName w:val="Nanum Myeongjo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altName w:val="苹方-简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2B6" w:rsidRDefault="00BB4A18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B122B6" w:rsidRDefault="00BB4A18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2B6" w:rsidRDefault="00BB4A18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B122B6" w:rsidRDefault="00BB4A18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B4A18">
      <w:r>
        <w:separator/>
      </w:r>
    </w:p>
  </w:footnote>
  <w:footnote w:type="continuationSeparator" w:id="0">
    <w:p w:rsidR="00000000" w:rsidRDefault="00BB4A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2B6" w:rsidRDefault="00BB4A18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2B6" w:rsidRDefault="00BB4A18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B122B6" w:rsidRDefault="00BB4A18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:rsidR="00B122B6" w:rsidRDefault="00BB4A18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2B6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B4A18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9423041"/>
    <w:rsid w:val="0B02141F"/>
    <w:rsid w:val="0DB76A4A"/>
    <w:rsid w:val="199D2E85"/>
    <w:rsid w:val="1B9B294B"/>
    <w:rsid w:val="1F8D022D"/>
    <w:rsid w:val="2E59298A"/>
    <w:rsid w:val="334961B1"/>
    <w:rsid w:val="37E50B00"/>
    <w:rsid w:val="386E7653"/>
    <w:rsid w:val="49DF08B3"/>
    <w:rsid w:val="500B1C50"/>
    <w:rsid w:val="65310993"/>
    <w:rsid w:val="67017F5F"/>
    <w:rsid w:val="6E256335"/>
    <w:rsid w:val="700912C5"/>
    <w:rsid w:val="74F62C86"/>
    <w:rsid w:val="7E04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1D21E97-8B85-4A05-898C-F15806FBB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FollowedHyperlink"/>
    <w:basedOn w:val="a0"/>
    <w:unhideWhenUsed/>
    <w:rPr>
      <w:color w:val="810098"/>
      <w:u w:val="none"/>
    </w:rPr>
  </w:style>
  <w:style w:type="character" w:styleId="a7">
    <w:name w:val="Hyperlink"/>
    <w:qFormat/>
    <w:rPr>
      <w:color w:val="0000FF"/>
      <w:u w:val="single"/>
    </w:rPr>
  </w:style>
  <w:style w:type="table" w:styleId="a8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fielderror">
    <w:name w:val="fielderror"/>
    <w:basedOn w:val="a0"/>
    <w:qFormat/>
    <w:rPr>
      <w:b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158243-B239-49F7-A574-02A21F582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162</Words>
  <Characters>927</Characters>
  <Application>Microsoft Office Word</Application>
  <DocSecurity>0</DocSecurity>
  <Lines>7</Lines>
  <Paragraphs>2</Paragraphs>
  <ScaleCrop>false</ScaleCrop>
  <Company>CMT</Company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Windows</cp:lastModifiedBy>
  <cp:revision>31</cp:revision>
  <cp:lastPrinted>2015-03-18T03:45:00Z</cp:lastPrinted>
  <dcterms:created xsi:type="dcterms:W3CDTF">2015-08-27T04:51:00Z</dcterms:created>
  <dcterms:modified xsi:type="dcterms:W3CDTF">2018-09-18T08:54:00Z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