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2030555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专业与进路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孙远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ysun@shisu.edu.cn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传棋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  <w:u w:color="000000"/>
              </w:rPr>
              <w:t>周二下午12: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30</w:t>
            </w:r>
            <w:r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  <w:u w:color="000000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14</w:t>
            </w:r>
            <w:r>
              <w:rPr>
                <w:rFonts w:ascii="黑体" w:hAnsi="黑体" w:eastAsia="黑体" w:cs="黑体"/>
                <w:color w:val="000000"/>
                <w:kern w:val="0"/>
                <w:sz w:val="21"/>
                <w:szCs w:val="21"/>
                <w:u w:color="000000"/>
              </w:rPr>
              <w:t>:00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 xml:space="preserve">   二教207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无（讲座与讨论）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中国围棋史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》，刘善承主编，成都时代出版社；《围棋与中国文化》，何云波著，人民出版社；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《大学围棋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》，曹志林、孙远、杜宇峰主编，上海文化出版社；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课程介绍，大学围棋的未来1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问卷调查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大学围棋的未来2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围棋教学与规范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讲座与实践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幼儿围棋心理学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讲座与讨论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围棋元素小制作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围棋历史与文化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讲座与讨论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围棋教学理论与实践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讲座与实践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查阅资料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围棋与人工智能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讲座与讨论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准备课堂发表材料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课堂发表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提交最终报告书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围棋元素小设计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平时小作业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孙远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13D7"/>
    <w:rsid w:val="000C3A32"/>
    <w:rsid w:val="000C65FF"/>
    <w:rsid w:val="000C7AFA"/>
    <w:rsid w:val="000D033F"/>
    <w:rsid w:val="000D1B9D"/>
    <w:rsid w:val="000D532D"/>
    <w:rsid w:val="000E1E0F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41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915"/>
    <w:rsid w:val="004E412A"/>
    <w:rsid w:val="004E68E7"/>
    <w:rsid w:val="004F0DAB"/>
    <w:rsid w:val="004F6A62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5BF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8B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78B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9C4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B77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6B9"/>
    <w:rsid w:val="00EF09CE"/>
    <w:rsid w:val="00F002D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3481AFE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523D0-72BE-4A1A-8199-C5EA196F7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124</Words>
  <Characters>710</Characters>
  <Lines>5</Lines>
  <Paragraphs>1</Paragraphs>
  <TotalTime>49</TotalTime>
  <ScaleCrop>false</ScaleCrop>
  <LinksUpToDate>false</LinksUpToDate>
  <CharactersWithSpaces>833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2018-10-08T10:24:18Z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