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8804E" w14:textId="26E77AC6" w:rsidR="00AB1C55" w:rsidRDefault="006D6BD5" w:rsidP="009E32AF">
      <w:pPr>
        <w:spacing w:line="288" w:lineRule="auto"/>
        <w:jc w:val="center"/>
        <w:rPr>
          <w:b/>
          <w:sz w:val="28"/>
          <w:szCs w:val="30"/>
        </w:rPr>
      </w:pPr>
      <w:r>
        <w:pict w14:anchorId="4463ED99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489EEBA9" w14:textId="77777777" w:rsidR="00AB1C55" w:rsidRDefault="007E1AAC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7E1AAC">
        <w:rPr>
          <w:rFonts w:hint="eastAsia"/>
          <w:b/>
          <w:sz w:val="28"/>
          <w:szCs w:val="30"/>
        </w:rPr>
        <w:t>【高级新闻写作】</w:t>
      </w:r>
    </w:p>
    <w:p w14:paraId="5C9EFF89" w14:textId="7515D28A" w:rsidR="00AB1C55" w:rsidRDefault="007E1AAC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</w:rPr>
        <w:t xml:space="preserve">Senior </w:t>
      </w:r>
      <w:r>
        <w:rPr>
          <w:rFonts w:hint="eastAsia"/>
          <w:b/>
          <w:sz w:val="28"/>
        </w:rPr>
        <w:t>N</w:t>
      </w:r>
      <w:r>
        <w:rPr>
          <w:b/>
          <w:sz w:val="28"/>
        </w:rPr>
        <w:t>ews</w:t>
      </w:r>
      <w:r>
        <w:rPr>
          <w:rFonts w:hint="eastAsia"/>
        </w:rPr>
        <w:t xml:space="preserve"> </w:t>
      </w:r>
      <w:r>
        <w:rPr>
          <w:rFonts w:hint="eastAsia"/>
          <w:b/>
          <w:sz w:val="28"/>
        </w:rPr>
        <w:t>W</w:t>
      </w:r>
      <w:r>
        <w:rPr>
          <w:b/>
          <w:sz w:val="28"/>
        </w:rPr>
        <w:t>riting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5ABE0462" w14:textId="77777777" w:rsidR="00AB1C55" w:rsidRDefault="007E1AAC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46BB06BB" w14:textId="584EBB38" w:rsidR="00AB1C55" w:rsidRDefault="007E1AAC">
      <w:pPr>
        <w:snapToGrid w:val="0"/>
        <w:spacing w:line="288" w:lineRule="auto"/>
        <w:ind w:firstLineChars="196" w:firstLine="394"/>
        <w:rPr>
          <w:color w:val="FF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EC5D1B">
        <w:rPr>
          <w:rFonts w:ascii="宋体" w:hAnsi="宋体" w:hint="eastAsia"/>
          <w:szCs w:val="21"/>
        </w:rPr>
        <w:t>2030</w:t>
      </w:r>
      <w:r w:rsidR="00EC5D1B">
        <w:rPr>
          <w:rFonts w:ascii="宋体" w:hAnsi="宋体"/>
          <w:szCs w:val="21"/>
        </w:rPr>
        <w:t>539</w:t>
      </w:r>
    </w:p>
    <w:p w14:paraId="0FFE19B1" w14:textId="77777777" w:rsidR="00AB1C55" w:rsidRDefault="007E1AAC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学分</w:t>
      </w:r>
    </w:p>
    <w:p w14:paraId="222C420A" w14:textId="77777777" w:rsidR="00AB1C55" w:rsidRDefault="007E1AAC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新闻学专业</w:t>
      </w:r>
    </w:p>
    <w:p w14:paraId="16EE4FF4" w14:textId="77777777" w:rsidR="00AB1C55" w:rsidRDefault="007E1AAC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sz w:val="20"/>
          <w:szCs w:val="20"/>
        </w:rPr>
        <w:t>系级选修课</w:t>
      </w:r>
    </w:p>
    <w:p w14:paraId="4F7E00B5" w14:textId="77777777" w:rsidR="00AB1C55" w:rsidRDefault="007E1AAC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新闻传播学院新闻系</w:t>
      </w:r>
    </w:p>
    <w:p w14:paraId="2FEDFB05" w14:textId="77777777" w:rsidR="00AB1C55" w:rsidRDefault="007E1AAC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57C3AB6F" w14:textId="77777777" w:rsidR="00AB1C55" w:rsidRDefault="007E1AA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《深度报道采写概论》</w:t>
      </w:r>
      <w:r>
        <w:rPr>
          <w:rFonts w:hint="eastAsia"/>
          <w:color w:val="000000"/>
          <w:sz w:val="20"/>
          <w:szCs w:val="20"/>
        </w:rPr>
        <w:t>，</w:t>
      </w:r>
      <w:hyperlink r:id="rId7" w:tgtFrame="_blank" w:history="1">
        <w:r>
          <w:rPr>
            <w:color w:val="000000"/>
            <w:sz w:val="20"/>
            <w:szCs w:val="20"/>
          </w:rPr>
          <w:t>欧阳明</w:t>
        </w:r>
      </w:hyperlink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 </w:t>
      </w:r>
      <w:hyperlink r:id="rId8" w:tgtFrame="_blank" w:history="1">
        <w:r>
          <w:rPr>
            <w:color w:val="000000"/>
            <w:sz w:val="20"/>
            <w:szCs w:val="20"/>
          </w:rPr>
          <w:t>清华大学出版社</w:t>
        </w:r>
      </w:hyperlink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2011</w:t>
      </w:r>
      <w:r>
        <w:rPr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11</w:t>
      </w:r>
      <w:r>
        <w:rPr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> </w:t>
      </w:r>
    </w:p>
    <w:p w14:paraId="08949925" w14:textId="77777777" w:rsidR="00AB1C55" w:rsidRDefault="007E1AA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  <w:highlight w:val="yellow"/>
        </w:rPr>
        <w:t>参考</w:t>
      </w:r>
      <w:r>
        <w:rPr>
          <w:rFonts w:hint="eastAsia"/>
          <w:color w:val="000000"/>
          <w:sz w:val="20"/>
          <w:szCs w:val="20"/>
          <w:highlight w:val="yellow"/>
        </w:rPr>
        <w:t>书目：</w:t>
      </w:r>
    </w:p>
    <w:p w14:paraId="47C3CF6C" w14:textId="77777777" w:rsidR="00AB1C55" w:rsidRDefault="007E1AA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《深度报道与写作》，杜骏飞著，北京：中国广播电视出版社，</w:t>
      </w:r>
      <w:r>
        <w:rPr>
          <w:rFonts w:hint="eastAsia"/>
          <w:color w:val="000000"/>
          <w:sz w:val="20"/>
          <w:szCs w:val="20"/>
        </w:rPr>
        <w:t>2000.5</w:t>
      </w:r>
    </w:p>
    <w:p w14:paraId="3DF937CE" w14:textId="77777777" w:rsidR="00AB1C55" w:rsidRDefault="007E1AA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《南方传媒研究</w:t>
      </w:r>
      <w:r>
        <w:rPr>
          <w:b/>
          <w:color w:val="000000"/>
          <w:sz w:val="20"/>
          <w:szCs w:val="20"/>
        </w:rPr>
        <w:t>·</w:t>
      </w:r>
      <w:r>
        <w:rPr>
          <w:rFonts w:hint="eastAsia"/>
          <w:color w:val="000000"/>
          <w:sz w:val="20"/>
          <w:szCs w:val="20"/>
        </w:rPr>
        <w:t>第八辑：深度报道》，南方报业传媒集团新闻研究所编，广州：南方日报出版社，</w:t>
      </w:r>
      <w:r>
        <w:rPr>
          <w:rFonts w:hint="eastAsia"/>
          <w:color w:val="000000"/>
          <w:sz w:val="20"/>
          <w:szCs w:val="20"/>
        </w:rPr>
        <w:t>2007.6</w:t>
      </w:r>
    </w:p>
    <w:p w14:paraId="1CDE9DF3" w14:textId="77777777" w:rsidR="00AB1C55" w:rsidRDefault="007E1AA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</w:t>
      </w:r>
      <w:r>
        <w:rPr>
          <w:color w:val="000000"/>
          <w:sz w:val="20"/>
          <w:szCs w:val="20"/>
        </w:rPr>
        <w:t>转型与坚守</w:t>
      </w:r>
      <w:r>
        <w:rPr>
          <w:color w:val="000000"/>
          <w:sz w:val="20"/>
          <w:szCs w:val="20"/>
        </w:rPr>
        <w:t>——</w:t>
      </w:r>
      <w:r>
        <w:rPr>
          <w:color w:val="000000"/>
          <w:sz w:val="20"/>
          <w:szCs w:val="20"/>
        </w:rPr>
        <w:t>新媒体环境下深度报道从业者访谈录</w:t>
      </w:r>
      <w:r>
        <w:rPr>
          <w:rFonts w:hint="eastAsia"/>
          <w:color w:val="000000"/>
          <w:sz w:val="20"/>
          <w:szCs w:val="20"/>
        </w:rPr>
        <w:t>》，</w:t>
      </w:r>
      <w:hyperlink r:id="rId9" w:tgtFrame="_blank" w:history="1">
        <w:r>
          <w:rPr>
            <w:color w:val="000000"/>
            <w:sz w:val="20"/>
            <w:szCs w:val="20"/>
          </w:rPr>
          <w:t>张志安</w:t>
        </w:r>
      </w:hyperlink>
      <w:r>
        <w:rPr>
          <w:rFonts w:hint="eastAsia"/>
          <w:color w:val="000000"/>
          <w:sz w:val="20"/>
          <w:szCs w:val="20"/>
        </w:rPr>
        <w:t>、</w:t>
      </w:r>
      <w:hyperlink r:id="rId10" w:tgtFrame="_blank" w:history="1">
        <w:r>
          <w:rPr>
            <w:color w:val="000000"/>
            <w:sz w:val="20"/>
            <w:szCs w:val="20"/>
          </w:rPr>
          <w:t>刘虹岑</w:t>
        </w:r>
      </w:hyperlink>
      <w:r>
        <w:rPr>
          <w:rFonts w:hint="eastAsia"/>
          <w:color w:val="000000"/>
          <w:sz w:val="20"/>
          <w:szCs w:val="20"/>
        </w:rPr>
        <w:t>，</w:t>
      </w:r>
      <w:hyperlink r:id="rId11" w:tgtFrame="_blank" w:history="1">
        <w:r>
          <w:rPr>
            <w:color w:val="000000"/>
            <w:sz w:val="20"/>
            <w:szCs w:val="20"/>
          </w:rPr>
          <w:t>广东南方日报出版社</w:t>
        </w:r>
      </w:hyperlink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2015</w:t>
      </w:r>
      <w:r>
        <w:rPr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06</w:t>
      </w:r>
      <w:r>
        <w:rPr>
          <w:color w:val="000000"/>
          <w:sz w:val="20"/>
          <w:szCs w:val="20"/>
        </w:rPr>
        <w:t>月</w:t>
      </w:r>
      <w:r>
        <w:rPr>
          <w:color w:val="000000"/>
          <w:sz w:val="20"/>
          <w:szCs w:val="20"/>
        </w:rPr>
        <w:t> </w:t>
      </w:r>
    </w:p>
    <w:p w14:paraId="235E2B07" w14:textId="77777777" w:rsidR="00AB1C55" w:rsidRDefault="007E1AA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《深度报道：理论、实践与案例》，张志安著，北京：高等教育出版社，</w:t>
      </w:r>
      <w:r>
        <w:rPr>
          <w:color w:val="000000"/>
          <w:sz w:val="20"/>
          <w:szCs w:val="20"/>
        </w:rPr>
        <w:t>20</w:t>
      </w:r>
      <w:r>
        <w:rPr>
          <w:rFonts w:hint="eastAsia"/>
          <w:color w:val="000000"/>
          <w:sz w:val="20"/>
          <w:szCs w:val="20"/>
        </w:rPr>
        <w:t>15.6</w:t>
      </w:r>
    </w:p>
    <w:p w14:paraId="6EA56469" w14:textId="77777777" w:rsidR="00AB1C55" w:rsidRDefault="007E1AAC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  <w:highlight w:val="yellow"/>
        </w:rPr>
        <w:t>课程网站网址：</w:t>
      </w:r>
    </w:p>
    <w:p w14:paraId="5A0A0B2D" w14:textId="77777777" w:rsidR="00AB1C55" w:rsidRDefault="007E1AAC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>http://i1.gench.edu.cn/_web/fusionportal/skip.jsp?_p=YXM9MSZwPTEmbT1OJg__&amp;appName=cn.edu.gench.kczx</w:t>
      </w:r>
    </w:p>
    <w:p w14:paraId="4E5BA114" w14:textId="77777777" w:rsidR="00AB1C55" w:rsidRDefault="007E1AAC">
      <w:pPr>
        <w:adjustRightInd w:val="0"/>
        <w:snapToGrid w:val="0"/>
        <w:spacing w:line="288" w:lineRule="auto"/>
        <w:ind w:firstLineChars="196" w:firstLine="394"/>
        <w:rPr>
          <w:color w:val="FF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</w:p>
    <w:p w14:paraId="2C3F4D0A" w14:textId="77777777" w:rsidR="00AB1C55" w:rsidRDefault="007E1AAC">
      <w:pPr>
        <w:adjustRightInd w:val="0"/>
        <w:snapToGrid w:val="0"/>
        <w:spacing w:line="288" w:lineRule="auto"/>
        <w:ind w:firstLineChars="196" w:firstLine="392"/>
        <w:rPr>
          <w:sz w:val="20"/>
          <w:szCs w:val="20"/>
        </w:rPr>
      </w:pPr>
      <w:r>
        <w:rPr>
          <w:rFonts w:hint="eastAsia"/>
          <w:sz w:val="20"/>
          <w:szCs w:val="20"/>
        </w:rPr>
        <w:t>新闻采访与写作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2030214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）</w:t>
      </w:r>
    </w:p>
    <w:p w14:paraId="137B4B22" w14:textId="77777777" w:rsidR="00AB1C55" w:rsidRDefault="007E1AAC">
      <w:pPr>
        <w:adjustRightInd w:val="0"/>
        <w:snapToGrid w:val="0"/>
        <w:spacing w:line="288" w:lineRule="auto"/>
        <w:ind w:firstLineChars="196" w:firstLine="392"/>
        <w:rPr>
          <w:sz w:val="20"/>
          <w:szCs w:val="20"/>
        </w:rPr>
      </w:pPr>
      <w:r>
        <w:rPr>
          <w:rFonts w:hint="eastAsia"/>
          <w:sz w:val="20"/>
          <w:szCs w:val="20"/>
        </w:rPr>
        <w:t>新闻业务综合实践</w:t>
      </w:r>
      <w:r>
        <w:rPr>
          <w:rFonts w:hint="eastAsia"/>
          <w:sz w:val="20"/>
          <w:szCs w:val="20"/>
        </w:rPr>
        <w:t xml:space="preserve">  2030308 </w:t>
      </w:r>
      <w:r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）</w:t>
      </w:r>
    </w:p>
    <w:p w14:paraId="7BFE0A4D" w14:textId="77777777" w:rsidR="00AB1C55" w:rsidRDefault="00AB1C55">
      <w:pPr>
        <w:adjustRightInd w:val="0"/>
        <w:snapToGrid w:val="0"/>
        <w:spacing w:line="288" w:lineRule="auto"/>
        <w:rPr>
          <w:color w:val="FF0000"/>
          <w:sz w:val="20"/>
          <w:szCs w:val="20"/>
        </w:rPr>
      </w:pPr>
    </w:p>
    <w:p w14:paraId="5BDE1997" w14:textId="77777777" w:rsidR="00AB1C55" w:rsidRDefault="007E1AA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7288AC2A" w14:textId="25678EBF" w:rsidR="00AB1C55" w:rsidRDefault="007E1AAC">
      <w:pPr>
        <w:widowControl/>
        <w:shd w:val="clear" w:color="auto" w:fill="FFFFFF"/>
        <w:spacing w:line="276" w:lineRule="auto"/>
        <w:ind w:firstLineChars="150" w:firstLine="3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《高级新闻写作》是新闻学专业的选修课程。</w:t>
      </w:r>
    </w:p>
    <w:p w14:paraId="0041C032" w14:textId="2FEE4E7D" w:rsidR="00AB1C55" w:rsidRDefault="007E1AAC">
      <w:pPr>
        <w:widowControl/>
        <w:shd w:val="clear" w:color="auto" w:fill="FFFFFF"/>
        <w:spacing w:line="276" w:lineRule="auto"/>
        <w:ind w:firstLineChars="150" w:firstLine="3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高级新闻写作课程建立在已有的新闻学专业基础课程之上，本课程的内容以深度报道的采写策略为主。本课程以纸质媒体、电子媒体和网络媒体中的深度报道为研究对象，课程设计理论讲授与课堂讨论相结合的模式，便于学生探究型学习。同时指导学生了解深度报道采写的基本理论与实践方法，从深度报道的选题、集材、思想、报道方式、叙事到深度报道的文体，解释性报道的写作，调查性报道的写作，精确性报道的写作，深度人物报道的写作等内容。</w:t>
      </w:r>
    </w:p>
    <w:p w14:paraId="7576F83B" w14:textId="77777777" w:rsidR="00AB1C55" w:rsidRDefault="007E1AAC">
      <w:pPr>
        <w:widowControl/>
        <w:shd w:val="clear" w:color="auto" w:fill="FFFFFF"/>
        <w:spacing w:line="276" w:lineRule="auto"/>
        <w:ind w:firstLineChars="150" w:firstLine="3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课程内容尝试从深度报道的内涵与追求、深度报道的消息源、深度报道的采访突破、深度报道的写作策略、特稿采写等角度绍深度报道的操作理念和实践策略。具体包括三个篇章：概论篇，包括深度报道的内涵、操作路径和发展轨迹；操作篇，包括深度报道的消息源管理、现场意识、风险意识、采访突破和写作策略；专题篇，包括调查性报道、特稿和人物类深度报道的采写。</w:t>
      </w:r>
    </w:p>
    <w:p w14:paraId="701DE6DE" w14:textId="2A0FF318" w:rsidR="00AB1C55" w:rsidRDefault="007E1AAC">
      <w:pPr>
        <w:widowControl/>
        <w:shd w:val="clear" w:color="auto" w:fill="FFFFFF"/>
        <w:spacing w:line="276" w:lineRule="auto"/>
        <w:ind w:firstLineChars="150" w:firstLine="3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同时，本课程授课过程中将</w:t>
      </w:r>
      <w:r w:rsidR="003F5D7B">
        <w:rPr>
          <w:rFonts w:hint="eastAsia"/>
          <w:color w:val="000000"/>
          <w:sz w:val="20"/>
          <w:szCs w:val="20"/>
        </w:rPr>
        <w:t>随机</w:t>
      </w:r>
      <w:r>
        <w:rPr>
          <w:rFonts w:hint="eastAsia"/>
          <w:color w:val="000000"/>
          <w:sz w:val="20"/>
          <w:szCs w:val="20"/>
        </w:rPr>
        <w:t>安排业界专题讲座。</w:t>
      </w:r>
    </w:p>
    <w:p w14:paraId="462ECF67" w14:textId="77777777" w:rsidR="00AB1C55" w:rsidRDefault="00AB1C55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CD78CE5" w14:textId="77777777" w:rsidR="00AB1C55" w:rsidRDefault="007E1AA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4444E4F0" w14:textId="77777777" w:rsidR="00AB1C55" w:rsidRDefault="007E1AA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lastRenderedPageBreak/>
        <w:t>本课程适合新闻学专业高年级学生。</w:t>
      </w:r>
    </w:p>
    <w:p w14:paraId="220FAA6C" w14:textId="77777777" w:rsidR="00AB1C55" w:rsidRDefault="00AB1C55">
      <w:pPr>
        <w:snapToGrid w:val="0"/>
        <w:spacing w:line="288" w:lineRule="auto"/>
        <w:rPr>
          <w:color w:val="000000"/>
          <w:sz w:val="20"/>
          <w:szCs w:val="20"/>
        </w:rPr>
      </w:pPr>
    </w:p>
    <w:p w14:paraId="4E09C5E7" w14:textId="77777777" w:rsidR="00AB1C55" w:rsidRDefault="007E1AA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  <w:highlight w:val="yellow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p w14:paraId="67FA127F" w14:textId="77777777" w:rsidR="00AB1C55" w:rsidRDefault="00AB1C55"/>
    <w:tbl>
      <w:tblPr>
        <w:tblW w:w="8403" w:type="dxa"/>
        <w:tblLayout w:type="fixed"/>
        <w:tblLook w:val="04A0" w:firstRow="1" w:lastRow="0" w:firstColumn="1" w:lastColumn="0" w:noHBand="0" w:noVBand="1"/>
      </w:tblPr>
      <w:tblGrid>
        <w:gridCol w:w="700"/>
        <w:gridCol w:w="900"/>
        <w:gridCol w:w="6387"/>
        <w:gridCol w:w="416"/>
      </w:tblGrid>
      <w:tr w:rsidR="00AB1C55" w14:paraId="318DB1D3" w14:textId="77777777">
        <w:trPr>
          <w:trHeight w:val="340"/>
        </w:trPr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A47B55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t>新闻学专业毕业要求指标点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6CFA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  <w:t>关联</w:t>
            </w: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7AB2EB0E" w14:textId="77777777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C0EC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EC56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LO111</w:t>
            </w:r>
          </w:p>
        </w:tc>
        <w:tc>
          <w:tcPr>
            <w:tcW w:w="6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677A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倾听他人意见、尊重他人观点、分析他人需求。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6AB2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B1C55" w14:paraId="56572A67" w14:textId="77777777">
        <w:trPr>
          <w:trHeight w:val="3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0615C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3E833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LO112</w:t>
            </w:r>
          </w:p>
        </w:tc>
        <w:tc>
          <w:tcPr>
            <w:tcW w:w="6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EE4E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应用书面或口头形式，阐释自己的观点，有效沟通。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F0E3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AB1C55" w14:paraId="5C872BDE" w14:textId="77777777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287A9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3ADC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LO211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C2F2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能根据需要确定学习目标，并设计学习计划。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7A29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B1C55" w14:paraId="5D2B2D15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ACD99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3A47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LO212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8B82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F2A2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4BFB5B88" w14:textId="77777777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6D5EC3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3A66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59E9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从海量信息中准确进行有针对性的采集，去芜存菁。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070D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AB1C55" w14:paraId="5A659F5B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35A22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8925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0C29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对信息进行性质辨识和价值判断。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51D1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B1C55" w14:paraId="25F9523A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F5D80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9926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E946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根据选定的主题对信息进行整合。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EB2F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AB1C55" w14:paraId="37994682" w14:textId="77777777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D44120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6276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09AF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能顺畅地与人交流和沟通，并能因人而异采取不同沟通策略，如遇危机事件能有效公关。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369F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2B4E44F0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2AD6A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7A39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L0322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B7D2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通过观察、倾听、提问、记录、感受、思考等方式，完成采访工作。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C856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AB1C55" w14:paraId="3D12D695" w14:textId="77777777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7FC7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F845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3606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熟悉传统的新闻体例，并能与时俱进地应用新媒体写作方式。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5E8C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602987D0" w14:textId="77777777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F509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2B1E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F75D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进行有传播价值的文稿写作。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7FFB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AB1C55" w14:paraId="6DFE724B" w14:textId="77777777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2947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6627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CC72" w14:textId="77777777" w:rsidR="00AB1C55" w:rsidRDefault="007E1AAC">
            <w:pPr>
              <w:widowControl/>
              <w:jc w:val="left"/>
              <w:rPr>
                <w:rFonts w:ascii="宋体 (正文)" w:hAnsi="宋体 (正文)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 (正文)" w:hAnsi="宋体 (正文)"/>
                <w:color w:val="000000" w:themeColor="text1"/>
                <w:kern w:val="0"/>
                <w:sz w:val="18"/>
                <w:szCs w:val="18"/>
              </w:rPr>
              <w:t>能针对不同媒体介质灵活进行文稿编辑。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08EE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59524D36" w14:textId="77777777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8D4C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85BC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5112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能够把握好新闻宣传规律。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D5DD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44486981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E6DC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6262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28FC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围绕主题进行策划。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2E27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1C1EF0FD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63D0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F642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LO343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17B2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能有效地执行策划方案。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D9B6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5845ADA6" w14:textId="77777777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0FD387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D607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D1A4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熟悉传统媒介并关注新媒介与时俱进的新变化。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473C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39C5A528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3A5E1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63C8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L0352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CE98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娴熟掌握至少两种传播媒介应用技能。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5603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4978ABF7" w14:textId="77777777">
        <w:trPr>
          <w:trHeight w:val="3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5DB0F1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FD59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F31B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遵纪守法：遵守校纪校规，具备法律意识。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405A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73898472" w14:textId="77777777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9F288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100B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3829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诚实守信：为人诚实，信守承诺，尽职尽责。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3F47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2DC1E1B9" w14:textId="77777777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AFAC7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9DC1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B986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1D4D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11839B96" w14:textId="77777777">
        <w:trPr>
          <w:trHeight w:val="34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D4C61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D45E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LO414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FDA8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身心健康，能承受学习和生活中的压力。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E8FA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6D766306" w14:textId="77777777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F47807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504D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76CF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在集体活动中能主动担任自己的角色，与其他成员密切合作，共同完成任务。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CA87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62A9741E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1D00B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215F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F83A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有质疑精神，能有逻辑的分析与批判。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A42F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288803B4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882F6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C59A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5B31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能用创新的方法或者多种方法解决复杂问题或真实问题。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541F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3E6C0354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02CD16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7D69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LO514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1CBB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了解行业前沿知识技术。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07E1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3E69068D" w14:textId="77777777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87705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DBED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D629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能够根据需要进行专业文献检索。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AC2D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3F635478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D1EA5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8E77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1BA3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能使用合适的软件来搜集和分析所需的信息数据。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FCBA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21E4DB69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C64D2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B556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LO613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9768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能把现代信息技术融入到新闻宣传工作各个环节。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5197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23E65024" w14:textId="77777777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C1FE8B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L071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0B91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70D4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爱党爱国：了解祖国的优秀传统文化和革命历史，构建爱党爱国的理想信念。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1C81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B1C55" w14:paraId="3E3F43D6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9D2F4C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559F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7486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助人为乐：富于爱心，懂得感恩，具备助人为乐的品质。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28A0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2DCF54CD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1A4E0C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EC04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1E22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奉献社会：具有服务企业、服务社会的意愿和行为能力。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DF89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65FD842A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F501A3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706E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LO714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F7DD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爱护环境：具有爱护环境的意识和与自然和谐相处的环保理念。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B334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690574C6" w14:textId="77777777">
        <w:trPr>
          <w:trHeight w:val="3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43AE4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226F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L0811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BB7E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具备外语表达沟通能力，达到本专业的要求。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88F8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7D393C39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DB23D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8DA0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L0812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0732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理解其他国家历史文化，有跨文化交流能力。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DB5B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AB1C55" w14:paraId="19358389" w14:textId="77777777">
        <w:trPr>
          <w:trHeight w:val="3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854D0" w14:textId="77777777" w:rsidR="00AB1C55" w:rsidRDefault="00AB1C55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7E02" w14:textId="77777777" w:rsidR="00AB1C55" w:rsidRDefault="007E1AAC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L0813</w:t>
            </w:r>
          </w:p>
        </w:tc>
        <w:tc>
          <w:tcPr>
            <w:tcW w:w="6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19BF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能用国际视野来分析评判具体的新闻事件。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9A83" w14:textId="77777777" w:rsidR="00AB1C55" w:rsidRDefault="007E1AAC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3503E0A2" w14:textId="77777777" w:rsidR="00AB1C55" w:rsidRDefault="007E1AAC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rFonts w:hint="eastAsia"/>
          <w:sz w:val="18"/>
          <w:szCs w:val="18"/>
        </w:rPr>
        <w:t>LO=</w:t>
      </w:r>
      <w:r>
        <w:rPr>
          <w:sz w:val="18"/>
          <w:szCs w:val="18"/>
        </w:rPr>
        <w:t>learning outcomes</w:t>
      </w:r>
      <w:r>
        <w:rPr>
          <w:rFonts w:hint="eastAsia"/>
          <w:sz w:val="18"/>
          <w:szCs w:val="18"/>
        </w:rPr>
        <w:t>（学习成果）</w:t>
      </w:r>
    </w:p>
    <w:p w14:paraId="70CD73BA" w14:textId="77777777" w:rsidR="00AB1C55" w:rsidRDefault="00AB1C55"/>
    <w:p w14:paraId="14DD8E59" w14:textId="77777777" w:rsidR="00AB1C55" w:rsidRDefault="007E1AA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  <w:highlight w:val="yellow"/>
        </w:rPr>
        <w:t>五、</w:t>
      </w:r>
      <w:r>
        <w:rPr>
          <w:rFonts w:ascii="黑体" w:eastAsia="黑体" w:hAnsi="宋体"/>
          <w:sz w:val="24"/>
          <w:highlight w:val="yellow"/>
        </w:rPr>
        <w:t>课程</w:t>
      </w:r>
      <w:r>
        <w:rPr>
          <w:rFonts w:ascii="黑体" w:eastAsia="黑体" w:hAnsi="宋体" w:hint="eastAsia"/>
          <w:sz w:val="24"/>
          <w:highlight w:val="yellow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1315"/>
        <w:gridCol w:w="2160"/>
      </w:tblGrid>
      <w:tr w:rsidR="00AB1C55" w14:paraId="74B480DE" w14:textId="77777777">
        <w:tc>
          <w:tcPr>
            <w:tcW w:w="535" w:type="dxa"/>
            <w:shd w:val="clear" w:color="auto" w:fill="auto"/>
          </w:tcPr>
          <w:p w14:paraId="12AAB5D7" w14:textId="77777777" w:rsidR="00AB1C55" w:rsidRDefault="007E1AA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3A0EB3DA" w14:textId="77777777" w:rsidR="00AB1C55" w:rsidRDefault="007E1AA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61167541" w14:textId="77777777" w:rsidR="00AB1C55" w:rsidRDefault="007E1AA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59D2E42" w14:textId="77777777" w:rsidR="00AB1C55" w:rsidRDefault="007E1AA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A04662D" w14:textId="77777777" w:rsidR="00AB1C55" w:rsidRDefault="007E1AA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D0C223" w14:textId="77777777" w:rsidR="00AB1C55" w:rsidRDefault="007E1AA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AB1C55" w14:paraId="2A6F4267" w14:textId="77777777">
        <w:tc>
          <w:tcPr>
            <w:tcW w:w="535" w:type="dxa"/>
            <w:shd w:val="clear" w:color="auto" w:fill="auto"/>
          </w:tcPr>
          <w:p w14:paraId="4BC0C1C7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CD6D652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LO112</w:t>
            </w:r>
          </w:p>
        </w:tc>
        <w:tc>
          <w:tcPr>
            <w:tcW w:w="2470" w:type="dxa"/>
            <w:shd w:val="clear" w:color="auto" w:fill="auto"/>
          </w:tcPr>
          <w:p w14:paraId="18E8D844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以小组为单位讨论身边可发掘的深度报道选题，对消息源进行甄别。</w:t>
            </w:r>
          </w:p>
        </w:tc>
        <w:tc>
          <w:tcPr>
            <w:tcW w:w="1315" w:type="dxa"/>
            <w:shd w:val="clear" w:color="auto" w:fill="auto"/>
          </w:tcPr>
          <w:p w14:paraId="37BD5F54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小组讨论，师生交流，教师总结</w:t>
            </w:r>
          </w:p>
        </w:tc>
        <w:tc>
          <w:tcPr>
            <w:tcW w:w="2160" w:type="dxa"/>
            <w:shd w:val="clear" w:color="auto" w:fill="auto"/>
          </w:tcPr>
          <w:p w14:paraId="76FEDCF3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小组提交报道选题的新闻价值与可实施性</w:t>
            </w:r>
          </w:p>
        </w:tc>
      </w:tr>
      <w:tr w:rsidR="00AB1C55" w14:paraId="278A83C5" w14:textId="77777777">
        <w:trPr>
          <w:trHeight w:val="662"/>
        </w:trPr>
        <w:tc>
          <w:tcPr>
            <w:tcW w:w="535" w:type="dxa"/>
            <w:shd w:val="clear" w:color="auto" w:fill="auto"/>
          </w:tcPr>
          <w:p w14:paraId="09532118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5529479F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shd w:val="clear" w:color="auto" w:fill="auto"/>
          </w:tcPr>
          <w:p w14:paraId="2BAD778E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不同类型的深度报道导语写作，背景材料写作。</w:t>
            </w:r>
          </w:p>
        </w:tc>
        <w:tc>
          <w:tcPr>
            <w:tcW w:w="1315" w:type="dxa"/>
            <w:shd w:val="clear" w:color="auto" w:fill="auto"/>
          </w:tcPr>
          <w:p w14:paraId="38D03F6E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教师指导，学生写作，教师点评和分析</w:t>
            </w:r>
          </w:p>
        </w:tc>
        <w:tc>
          <w:tcPr>
            <w:tcW w:w="2160" w:type="dxa"/>
            <w:shd w:val="clear" w:color="auto" w:fill="auto"/>
          </w:tcPr>
          <w:p w14:paraId="281E2552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报道的背景材料整合与写作，导语写作</w:t>
            </w:r>
          </w:p>
        </w:tc>
      </w:tr>
      <w:tr w:rsidR="00AB1C55" w14:paraId="77867936" w14:textId="77777777">
        <w:trPr>
          <w:trHeight w:val="757"/>
        </w:trPr>
        <w:tc>
          <w:tcPr>
            <w:tcW w:w="535" w:type="dxa"/>
            <w:shd w:val="clear" w:color="auto" w:fill="auto"/>
          </w:tcPr>
          <w:p w14:paraId="07EDF343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4E9A0AE2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L0313</w:t>
            </w:r>
          </w:p>
        </w:tc>
        <w:tc>
          <w:tcPr>
            <w:tcW w:w="2470" w:type="dxa"/>
            <w:shd w:val="clear" w:color="auto" w:fill="auto"/>
          </w:tcPr>
          <w:p w14:paraId="06A06D20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深度报道的主题选定与资料准备。</w:t>
            </w:r>
          </w:p>
        </w:tc>
        <w:tc>
          <w:tcPr>
            <w:tcW w:w="1315" w:type="dxa"/>
            <w:shd w:val="clear" w:color="auto" w:fill="auto"/>
          </w:tcPr>
          <w:p w14:paraId="5387231D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课堂讲授，教师指导</w:t>
            </w:r>
          </w:p>
        </w:tc>
        <w:tc>
          <w:tcPr>
            <w:tcW w:w="2160" w:type="dxa"/>
            <w:shd w:val="clear" w:color="auto" w:fill="auto"/>
          </w:tcPr>
          <w:p w14:paraId="025AFC1C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深度报道作品的资料准备</w:t>
            </w:r>
          </w:p>
        </w:tc>
      </w:tr>
      <w:tr w:rsidR="00AB1C55" w14:paraId="5B30B14D" w14:textId="77777777">
        <w:tc>
          <w:tcPr>
            <w:tcW w:w="535" w:type="dxa"/>
            <w:shd w:val="clear" w:color="auto" w:fill="auto"/>
          </w:tcPr>
          <w:p w14:paraId="7CE511EA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7AED342B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L0322</w:t>
            </w:r>
          </w:p>
        </w:tc>
        <w:tc>
          <w:tcPr>
            <w:tcW w:w="2470" w:type="dxa"/>
            <w:shd w:val="clear" w:color="auto" w:fill="auto"/>
          </w:tcPr>
          <w:p w14:paraId="78F740B1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独立完成一次深度采访。</w:t>
            </w:r>
          </w:p>
        </w:tc>
        <w:tc>
          <w:tcPr>
            <w:tcW w:w="1315" w:type="dxa"/>
            <w:shd w:val="clear" w:color="auto" w:fill="auto"/>
          </w:tcPr>
          <w:p w14:paraId="4079B5DF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学生采访，教师指导</w:t>
            </w:r>
          </w:p>
        </w:tc>
        <w:tc>
          <w:tcPr>
            <w:tcW w:w="2160" w:type="dxa"/>
            <w:shd w:val="clear" w:color="auto" w:fill="auto"/>
          </w:tcPr>
          <w:p w14:paraId="1842F153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深度报道作品</w:t>
            </w:r>
          </w:p>
        </w:tc>
      </w:tr>
      <w:tr w:rsidR="00AB1C55" w14:paraId="0D0F79C4" w14:textId="77777777">
        <w:tc>
          <w:tcPr>
            <w:tcW w:w="535" w:type="dxa"/>
            <w:shd w:val="clear" w:color="auto" w:fill="auto"/>
          </w:tcPr>
          <w:p w14:paraId="760EC0FE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2F0ED14D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 w14:paraId="668048B8" w14:textId="77777777" w:rsidR="00AB1C55" w:rsidRDefault="007E1AAC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独立完成一篇报道的写作。</w:t>
            </w:r>
          </w:p>
        </w:tc>
        <w:tc>
          <w:tcPr>
            <w:tcW w:w="1315" w:type="dxa"/>
            <w:shd w:val="clear" w:color="auto" w:fill="auto"/>
          </w:tcPr>
          <w:p w14:paraId="62729B33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学生实践，教师点评</w:t>
            </w:r>
          </w:p>
        </w:tc>
        <w:tc>
          <w:tcPr>
            <w:tcW w:w="2160" w:type="dxa"/>
            <w:shd w:val="clear" w:color="auto" w:fill="auto"/>
          </w:tcPr>
          <w:p w14:paraId="61B8E3FE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新闻写作作品</w:t>
            </w:r>
          </w:p>
        </w:tc>
      </w:tr>
    </w:tbl>
    <w:p w14:paraId="25BF1CA9" w14:textId="77777777" w:rsidR="00AB1C55" w:rsidRDefault="00AB1C55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2FBB4BAC" w14:textId="77777777" w:rsidR="00AB1C55" w:rsidRDefault="007E1AA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  <w:highlight w:val="yellow"/>
        </w:rPr>
        <w:t>六、</w:t>
      </w:r>
      <w:r>
        <w:rPr>
          <w:rFonts w:ascii="黑体" w:eastAsia="黑体" w:hAnsi="宋体"/>
          <w:sz w:val="24"/>
          <w:highlight w:val="yellow"/>
        </w:rPr>
        <w:t>课程内容</w:t>
      </w:r>
    </w:p>
    <w:p w14:paraId="3F52DBE1" w14:textId="77777777" w:rsidR="00AB1C55" w:rsidRDefault="00AB1C55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a7"/>
        <w:tblW w:w="8521" w:type="dxa"/>
        <w:tblLayout w:type="fixed"/>
        <w:tblLook w:val="04A0" w:firstRow="1" w:lastRow="0" w:firstColumn="1" w:lastColumn="0" w:noHBand="0" w:noVBand="1"/>
      </w:tblPr>
      <w:tblGrid>
        <w:gridCol w:w="856"/>
        <w:gridCol w:w="1755"/>
        <w:gridCol w:w="2600"/>
        <w:gridCol w:w="1240"/>
        <w:gridCol w:w="810"/>
        <w:gridCol w:w="645"/>
        <w:gridCol w:w="615"/>
      </w:tblGrid>
      <w:tr w:rsidR="00AB1C55" w14:paraId="7DC0F4EC" w14:textId="77777777">
        <w:tc>
          <w:tcPr>
            <w:tcW w:w="856" w:type="dxa"/>
          </w:tcPr>
          <w:p w14:paraId="68CA0AC5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755" w:type="dxa"/>
          </w:tcPr>
          <w:p w14:paraId="2A0C2513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教学的内容与难点</w:t>
            </w:r>
          </w:p>
        </w:tc>
        <w:tc>
          <w:tcPr>
            <w:tcW w:w="2600" w:type="dxa"/>
          </w:tcPr>
          <w:p w14:paraId="2EF706E5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教学的知识点</w:t>
            </w:r>
          </w:p>
        </w:tc>
        <w:tc>
          <w:tcPr>
            <w:tcW w:w="1240" w:type="dxa"/>
          </w:tcPr>
          <w:p w14:paraId="55D0537C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能力要求</w:t>
            </w:r>
          </w:p>
        </w:tc>
        <w:tc>
          <w:tcPr>
            <w:tcW w:w="810" w:type="dxa"/>
          </w:tcPr>
          <w:p w14:paraId="341FA326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理论课时数</w:t>
            </w:r>
          </w:p>
        </w:tc>
        <w:tc>
          <w:tcPr>
            <w:tcW w:w="645" w:type="dxa"/>
          </w:tcPr>
          <w:p w14:paraId="3CC2C03F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实践课时数</w:t>
            </w:r>
          </w:p>
        </w:tc>
        <w:tc>
          <w:tcPr>
            <w:tcW w:w="615" w:type="dxa"/>
          </w:tcPr>
          <w:p w14:paraId="165609C1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备注</w:t>
            </w:r>
          </w:p>
        </w:tc>
      </w:tr>
      <w:tr w:rsidR="00AB1C55" w14:paraId="04057A34" w14:textId="77777777">
        <w:tc>
          <w:tcPr>
            <w:tcW w:w="856" w:type="dxa"/>
          </w:tcPr>
          <w:p w14:paraId="6E80EA55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第一单元</w:t>
            </w:r>
          </w:p>
        </w:tc>
        <w:tc>
          <w:tcPr>
            <w:tcW w:w="1755" w:type="dxa"/>
          </w:tcPr>
          <w:p w14:paraId="2AA08577" w14:textId="77777777" w:rsidR="00C54F98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深度报道</w:t>
            </w:r>
            <w:r w:rsidR="00C54F98">
              <w:rPr>
                <w:rFonts w:hint="eastAsia"/>
                <w:color w:val="000000"/>
                <w:sz w:val="20"/>
                <w:szCs w:val="20"/>
              </w:rPr>
              <w:t>概述</w:t>
            </w:r>
          </w:p>
          <w:p w14:paraId="62AAAE98" w14:textId="67D57A26" w:rsidR="00AB1C55" w:rsidRDefault="00C54F98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深度报道的</w:t>
            </w:r>
            <w:r w:rsidR="007E1AAC">
              <w:rPr>
                <w:rFonts w:hint="eastAsia"/>
                <w:color w:val="000000"/>
                <w:sz w:val="20"/>
                <w:szCs w:val="20"/>
              </w:rPr>
              <w:t>类型</w:t>
            </w:r>
          </w:p>
          <w:p w14:paraId="48F8F6D4" w14:textId="7777777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</w:tcPr>
          <w:p w14:paraId="1221F54A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知道深度报道的类型；理解深度报道既是文体也是形式。分析不同类型的深度报道在实际报道中的应用。</w:t>
            </w:r>
          </w:p>
        </w:tc>
        <w:tc>
          <w:tcPr>
            <w:tcW w:w="1240" w:type="dxa"/>
          </w:tcPr>
          <w:p w14:paraId="3BCBDC4B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了解深度报道的类型。</w:t>
            </w:r>
          </w:p>
        </w:tc>
        <w:tc>
          <w:tcPr>
            <w:tcW w:w="810" w:type="dxa"/>
          </w:tcPr>
          <w:p w14:paraId="16CEFCDE" w14:textId="2E8FBAE3" w:rsidR="00AB1C55" w:rsidRDefault="00290217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45" w:type="dxa"/>
          </w:tcPr>
          <w:p w14:paraId="1DC79F67" w14:textId="7777777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</w:tcPr>
          <w:p w14:paraId="0E3AE23A" w14:textId="7777777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</w:tr>
      <w:tr w:rsidR="00AB1C55" w14:paraId="05E56A5A" w14:textId="77777777">
        <w:tc>
          <w:tcPr>
            <w:tcW w:w="856" w:type="dxa"/>
          </w:tcPr>
          <w:p w14:paraId="612DDA08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第二单元</w:t>
            </w:r>
          </w:p>
        </w:tc>
        <w:tc>
          <w:tcPr>
            <w:tcW w:w="1755" w:type="dxa"/>
          </w:tcPr>
          <w:p w14:paraId="37124723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深度报道的内涵与追求</w:t>
            </w:r>
          </w:p>
        </w:tc>
        <w:tc>
          <w:tcPr>
            <w:tcW w:w="2600" w:type="dxa"/>
          </w:tcPr>
          <w:p w14:paraId="533FE893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</w:t>
            </w:r>
            <w:r>
              <w:rPr>
                <w:color w:val="000000"/>
                <w:sz w:val="20"/>
                <w:szCs w:val="20"/>
              </w:rPr>
              <w:t>何</w:t>
            </w:r>
            <w:r>
              <w:rPr>
                <w:rFonts w:hint="eastAsia"/>
                <w:color w:val="000000"/>
                <w:sz w:val="20"/>
                <w:szCs w:val="20"/>
              </w:rPr>
              <w:t>为</w:t>
            </w:r>
            <w:r>
              <w:rPr>
                <w:color w:val="000000"/>
                <w:sz w:val="20"/>
                <w:szCs w:val="20"/>
              </w:rPr>
              <w:t>深度报道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深度报道的独立文体</w:t>
            </w:r>
            <w:r>
              <w:rPr>
                <w:rFonts w:hint="eastAsia"/>
                <w:color w:val="000000"/>
                <w:sz w:val="20"/>
                <w:szCs w:val="20"/>
              </w:rPr>
              <w:t>；理解</w:t>
            </w:r>
            <w:r>
              <w:rPr>
                <w:color w:val="000000"/>
                <w:sz w:val="20"/>
                <w:szCs w:val="20"/>
              </w:rPr>
              <w:t>新闻报道的层次和逻辑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深度报道对真相的追求</w:t>
            </w:r>
            <w:r>
              <w:rPr>
                <w:rFonts w:hint="eastAsia"/>
                <w:color w:val="000000"/>
                <w:sz w:val="20"/>
                <w:szCs w:val="20"/>
              </w:rPr>
              <w:t>；运用</w:t>
            </w:r>
            <w:r>
              <w:rPr>
                <w:color w:val="000000"/>
                <w:sz w:val="20"/>
                <w:szCs w:val="20"/>
              </w:rPr>
              <w:t>深度报道的操作路径</w:t>
            </w:r>
            <w:r>
              <w:rPr>
                <w:rFonts w:hint="eastAsia"/>
                <w:color w:val="000000"/>
                <w:sz w:val="20"/>
                <w:szCs w:val="20"/>
              </w:rPr>
              <w:t>，即</w:t>
            </w:r>
            <w:r>
              <w:rPr>
                <w:color w:val="000000"/>
                <w:sz w:val="20"/>
                <w:szCs w:val="20"/>
              </w:rPr>
              <w:t>“</w:t>
            </w:r>
            <w:r>
              <w:rPr>
                <w:color w:val="000000"/>
                <w:sz w:val="20"/>
                <w:szCs w:val="20"/>
              </w:rPr>
              <w:t>时空搅拌</w:t>
            </w:r>
            <w:r>
              <w:rPr>
                <w:color w:val="000000"/>
                <w:sz w:val="20"/>
                <w:szCs w:val="20"/>
              </w:rPr>
              <w:lastRenderedPageBreak/>
              <w:t>机</w:t>
            </w:r>
            <w:r>
              <w:rPr>
                <w:color w:val="000000"/>
                <w:sz w:val="20"/>
                <w:szCs w:val="20"/>
              </w:rPr>
              <w:t>”</w:t>
            </w:r>
            <w:r>
              <w:rPr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40" w:type="dxa"/>
          </w:tcPr>
          <w:p w14:paraId="55CA2798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掌握深度报道的内涵和</w:t>
            </w:r>
            <w:r>
              <w:rPr>
                <w:color w:val="000000"/>
                <w:sz w:val="20"/>
                <w:szCs w:val="20"/>
              </w:rPr>
              <w:t>“</w:t>
            </w:r>
            <w:r>
              <w:rPr>
                <w:color w:val="000000"/>
                <w:sz w:val="20"/>
                <w:szCs w:val="20"/>
              </w:rPr>
              <w:t>时空搅拌机</w:t>
            </w:r>
            <w:r>
              <w:rPr>
                <w:color w:val="000000"/>
                <w:sz w:val="20"/>
                <w:szCs w:val="20"/>
              </w:rPr>
              <w:t>”</w:t>
            </w:r>
            <w:r>
              <w:rPr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810" w:type="dxa"/>
          </w:tcPr>
          <w:p w14:paraId="475DC40A" w14:textId="41E77463" w:rsidR="00AB1C55" w:rsidRDefault="00812FF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45" w:type="dxa"/>
          </w:tcPr>
          <w:p w14:paraId="73369AF5" w14:textId="6162D86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</w:tcPr>
          <w:p w14:paraId="10E3955A" w14:textId="7777777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</w:tr>
      <w:tr w:rsidR="00AB1C55" w14:paraId="25F98D2B" w14:textId="77777777">
        <w:tc>
          <w:tcPr>
            <w:tcW w:w="856" w:type="dxa"/>
          </w:tcPr>
          <w:p w14:paraId="4D2DAB34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第三单元</w:t>
            </w:r>
          </w:p>
        </w:tc>
        <w:tc>
          <w:tcPr>
            <w:tcW w:w="1755" w:type="dxa"/>
          </w:tcPr>
          <w:p w14:paraId="6C0DBFAE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深度报道的消息源</w:t>
            </w:r>
          </w:p>
        </w:tc>
        <w:tc>
          <w:tcPr>
            <w:tcW w:w="2600" w:type="dxa"/>
          </w:tcPr>
          <w:p w14:paraId="667F7596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</w:t>
            </w:r>
            <w:r>
              <w:rPr>
                <w:color w:val="000000"/>
                <w:sz w:val="20"/>
                <w:szCs w:val="20"/>
              </w:rPr>
              <w:t>对消息源的关系管理方式、消息源的分类及可信度评估</w:t>
            </w:r>
            <w:r>
              <w:rPr>
                <w:rFonts w:hint="eastAsia"/>
                <w:color w:val="000000"/>
                <w:sz w:val="20"/>
                <w:szCs w:val="20"/>
              </w:rPr>
              <w:t>；理解</w:t>
            </w:r>
            <w:r>
              <w:rPr>
                <w:color w:val="000000"/>
                <w:sz w:val="20"/>
                <w:szCs w:val="20"/>
              </w:rPr>
              <w:t>消息源运用的基本规范、匿名消息源使用规范及伦理要求</w:t>
            </w:r>
            <w:r>
              <w:rPr>
                <w:rFonts w:hint="eastAsia"/>
                <w:color w:val="000000"/>
                <w:sz w:val="20"/>
                <w:szCs w:val="20"/>
              </w:rPr>
              <w:t>；运用</w:t>
            </w:r>
            <w:r>
              <w:rPr>
                <w:color w:val="000000"/>
                <w:sz w:val="20"/>
                <w:szCs w:val="20"/>
              </w:rPr>
              <w:t>获取消息源的主要途径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40" w:type="dxa"/>
          </w:tcPr>
          <w:p w14:paraId="42CEF39A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</w:t>
            </w:r>
            <w:r>
              <w:rPr>
                <w:color w:val="000000"/>
                <w:sz w:val="20"/>
                <w:szCs w:val="20"/>
              </w:rPr>
              <w:t>获取消息源的主要途径</w:t>
            </w:r>
          </w:p>
        </w:tc>
        <w:tc>
          <w:tcPr>
            <w:tcW w:w="810" w:type="dxa"/>
          </w:tcPr>
          <w:p w14:paraId="18643B4E" w14:textId="1904172A" w:rsidR="00AB1C55" w:rsidRDefault="00812FF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45" w:type="dxa"/>
          </w:tcPr>
          <w:p w14:paraId="5843E970" w14:textId="6768CE1B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</w:tcPr>
          <w:p w14:paraId="405F602E" w14:textId="7777777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</w:tr>
      <w:tr w:rsidR="00AB1C55" w14:paraId="540974E9" w14:textId="77777777">
        <w:tc>
          <w:tcPr>
            <w:tcW w:w="856" w:type="dxa"/>
          </w:tcPr>
          <w:p w14:paraId="71A976E5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第四单元</w:t>
            </w:r>
          </w:p>
        </w:tc>
        <w:tc>
          <w:tcPr>
            <w:tcW w:w="1755" w:type="dxa"/>
          </w:tcPr>
          <w:p w14:paraId="0D432BF3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深度报道的采访突破</w:t>
            </w:r>
          </w:p>
        </w:tc>
        <w:tc>
          <w:tcPr>
            <w:tcW w:w="2600" w:type="dxa"/>
          </w:tcPr>
          <w:p w14:paraId="64F9CD63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</w:t>
            </w:r>
            <w:r>
              <w:rPr>
                <w:color w:val="000000"/>
                <w:sz w:val="20"/>
                <w:szCs w:val="20"/>
              </w:rPr>
              <w:t>深度报道的采访类型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深度报道常规的阻碍因素</w:t>
            </w:r>
            <w:r>
              <w:rPr>
                <w:rFonts w:hint="eastAsia"/>
                <w:color w:val="000000"/>
                <w:sz w:val="20"/>
                <w:szCs w:val="20"/>
              </w:rPr>
              <w:t>。运用</w:t>
            </w:r>
            <w:r>
              <w:rPr>
                <w:color w:val="000000"/>
                <w:sz w:val="20"/>
                <w:szCs w:val="20"/>
              </w:rPr>
              <w:t>深度报道采访突破的主要策略、调查性报道的突破策略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40" w:type="dxa"/>
          </w:tcPr>
          <w:p w14:paraId="5E492D13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掌握深度报道采访的突破策略。</w:t>
            </w:r>
          </w:p>
        </w:tc>
        <w:tc>
          <w:tcPr>
            <w:tcW w:w="810" w:type="dxa"/>
          </w:tcPr>
          <w:p w14:paraId="38531123" w14:textId="5EA35003" w:rsidR="00AB1C55" w:rsidRDefault="00290217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5" w:type="dxa"/>
          </w:tcPr>
          <w:p w14:paraId="65C54062" w14:textId="2A3FF6DB" w:rsidR="00AB1C55" w:rsidRDefault="00290217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</w:tcPr>
          <w:p w14:paraId="5B43D32E" w14:textId="7777777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</w:tr>
      <w:tr w:rsidR="00AB1C55" w14:paraId="1C7E16F4" w14:textId="77777777">
        <w:tc>
          <w:tcPr>
            <w:tcW w:w="856" w:type="dxa"/>
          </w:tcPr>
          <w:p w14:paraId="09D6E963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第五单元</w:t>
            </w:r>
          </w:p>
        </w:tc>
        <w:tc>
          <w:tcPr>
            <w:tcW w:w="1755" w:type="dxa"/>
          </w:tcPr>
          <w:p w14:paraId="14C42D2B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深度报道的写作策略</w:t>
            </w:r>
          </w:p>
        </w:tc>
        <w:tc>
          <w:tcPr>
            <w:tcW w:w="2600" w:type="dxa"/>
          </w:tcPr>
          <w:p w14:paraId="450598EC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</w:t>
            </w:r>
            <w:r>
              <w:rPr>
                <w:color w:val="000000"/>
                <w:sz w:val="20"/>
                <w:szCs w:val="20"/>
              </w:rPr>
              <w:t>深度报道讲故事的理念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color w:val="000000"/>
                <w:sz w:val="20"/>
                <w:szCs w:val="20"/>
              </w:rPr>
              <w:t>如何进行有故事意识的采访</w:t>
            </w:r>
            <w:r>
              <w:rPr>
                <w:rFonts w:hint="eastAsia"/>
                <w:color w:val="000000"/>
                <w:sz w:val="20"/>
                <w:szCs w:val="20"/>
              </w:rPr>
              <w:t>。分析</w:t>
            </w:r>
            <w:r>
              <w:rPr>
                <w:color w:val="000000"/>
                <w:sz w:val="20"/>
                <w:szCs w:val="20"/>
              </w:rPr>
              <w:t>深度报道的主题和结构</w:t>
            </w:r>
            <w:r>
              <w:rPr>
                <w:rFonts w:hint="eastAsia"/>
                <w:color w:val="000000"/>
                <w:sz w:val="20"/>
                <w:szCs w:val="20"/>
              </w:rPr>
              <w:t>，综合运用</w:t>
            </w:r>
            <w:r>
              <w:rPr>
                <w:color w:val="000000"/>
                <w:sz w:val="20"/>
                <w:szCs w:val="20"/>
              </w:rPr>
              <w:t>深度报道的文本构成与写作技巧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40" w:type="dxa"/>
          </w:tcPr>
          <w:p w14:paraId="02C86876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</w:t>
            </w:r>
            <w:r>
              <w:rPr>
                <w:color w:val="000000"/>
                <w:sz w:val="20"/>
                <w:szCs w:val="20"/>
              </w:rPr>
              <w:t>深度报道的文本构成与写作技巧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810" w:type="dxa"/>
          </w:tcPr>
          <w:p w14:paraId="5D5C185C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5" w:type="dxa"/>
          </w:tcPr>
          <w:p w14:paraId="311F62AF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</w:tcPr>
          <w:p w14:paraId="1C199537" w14:textId="7777777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</w:tr>
      <w:tr w:rsidR="00AB1C55" w14:paraId="0459F3E1" w14:textId="77777777">
        <w:tc>
          <w:tcPr>
            <w:tcW w:w="856" w:type="dxa"/>
          </w:tcPr>
          <w:p w14:paraId="2C435C6B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第六单元</w:t>
            </w:r>
          </w:p>
        </w:tc>
        <w:tc>
          <w:tcPr>
            <w:tcW w:w="1755" w:type="dxa"/>
          </w:tcPr>
          <w:p w14:paraId="2F3D3D2E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特稿</w:t>
            </w:r>
            <w:r>
              <w:rPr>
                <w:rFonts w:hint="eastAsia"/>
                <w:color w:val="000000"/>
                <w:sz w:val="20"/>
                <w:szCs w:val="20"/>
              </w:rPr>
              <w:t>与调查性深度报道的</w:t>
            </w:r>
            <w:r>
              <w:rPr>
                <w:color w:val="000000"/>
                <w:sz w:val="20"/>
                <w:szCs w:val="20"/>
              </w:rPr>
              <w:t>采写</w:t>
            </w:r>
          </w:p>
        </w:tc>
        <w:tc>
          <w:tcPr>
            <w:tcW w:w="2600" w:type="dxa"/>
          </w:tcPr>
          <w:p w14:paraId="5B60CC0D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</w:t>
            </w:r>
            <w:r>
              <w:rPr>
                <w:color w:val="000000"/>
                <w:sz w:val="20"/>
                <w:szCs w:val="20"/>
              </w:rPr>
              <w:t>特稿的定义和内涵</w:t>
            </w:r>
            <w:r>
              <w:rPr>
                <w:rFonts w:hint="eastAsia"/>
                <w:color w:val="000000"/>
                <w:sz w:val="20"/>
                <w:szCs w:val="20"/>
              </w:rPr>
              <w:t>；理解</w:t>
            </w:r>
            <w:r>
              <w:rPr>
                <w:color w:val="000000"/>
                <w:sz w:val="20"/>
                <w:szCs w:val="20"/>
              </w:rPr>
              <w:t>特稿的主要特点</w:t>
            </w:r>
            <w:r>
              <w:rPr>
                <w:rFonts w:hint="eastAsia"/>
                <w:color w:val="000000"/>
                <w:sz w:val="20"/>
                <w:szCs w:val="20"/>
              </w:rPr>
              <w:t>和</w:t>
            </w:r>
            <w:r>
              <w:rPr>
                <w:color w:val="000000"/>
                <w:sz w:val="20"/>
                <w:szCs w:val="20"/>
              </w:rPr>
              <w:t>特稿的题材类型</w:t>
            </w:r>
            <w:r>
              <w:rPr>
                <w:rFonts w:hint="eastAsia"/>
                <w:color w:val="000000"/>
                <w:sz w:val="20"/>
                <w:szCs w:val="20"/>
              </w:rPr>
              <w:t>；运用</w:t>
            </w:r>
            <w:r>
              <w:rPr>
                <w:color w:val="000000"/>
                <w:sz w:val="20"/>
                <w:szCs w:val="20"/>
              </w:rPr>
              <w:t>特稿的写作技巧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40" w:type="dxa"/>
          </w:tcPr>
          <w:p w14:paraId="2B80ED5C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掌握特稿的采写技巧。</w:t>
            </w:r>
          </w:p>
        </w:tc>
        <w:tc>
          <w:tcPr>
            <w:tcW w:w="810" w:type="dxa"/>
          </w:tcPr>
          <w:p w14:paraId="0C1EA5B6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5" w:type="dxa"/>
          </w:tcPr>
          <w:p w14:paraId="0EC7EEF1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</w:tcPr>
          <w:p w14:paraId="27265364" w14:textId="7777777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</w:tr>
      <w:tr w:rsidR="00AB1C55" w14:paraId="59FBF03F" w14:textId="77777777">
        <w:tc>
          <w:tcPr>
            <w:tcW w:w="856" w:type="dxa"/>
          </w:tcPr>
          <w:p w14:paraId="09EDBC55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第七单元</w:t>
            </w:r>
          </w:p>
        </w:tc>
        <w:tc>
          <w:tcPr>
            <w:tcW w:w="1755" w:type="dxa"/>
          </w:tcPr>
          <w:p w14:paraId="005EC833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深度报道采写实践</w:t>
            </w:r>
          </w:p>
        </w:tc>
        <w:tc>
          <w:tcPr>
            <w:tcW w:w="2600" w:type="dxa"/>
          </w:tcPr>
          <w:p w14:paraId="4F32EC4C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运用调查报道和人物深度报道的采写技巧，完成个人作品。</w:t>
            </w:r>
          </w:p>
        </w:tc>
        <w:tc>
          <w:tcPr>
            <w:tcW w:w="1240" w:type="dxa"/>
          </w:tcPr>
          <w:p w14:paraId="6F9FFA0C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实践采写深度报道。</w:t>
            </w:r>
          </w:p>
        </w:tc>
        <w:tc>
          <w:tcPr>
            <w:tcW w:w="810" w:type="dxa"/>
          </w:tcPr>
          <w:p w14:paraId="67488FCC" w14:textId="7777777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65C1859C" w14:textId="75C5399B" w:rsidR="00AB1C55" w:rsidRDefault="00290217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5" w:type="dxa"/>
          </w:tcPr>
          <w:p w14:paraId="4C2F9F37" w14:textId="7777777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</w:tr>
      <w:tr w:rsidR="00AB1C55" w14:paraId="4C1CFB69" w14:textId="77777777">
        <w:tc>
          <w:tcPr>
            <w:tcW w:w="856" w:type="dxa"/>
          </w:tcPr>
          <w:p w14:paraId="313C96FA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第八单元</w:t>
            </w:r>
          </w:p>
        </w:tc>
        <w:tc>
          <w:tcPr>
            <w:tcW w:w="1755" w:type="dxa"/>
          </w:tcPr>
          <w:p w14:paraId="7C78B27C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深度报道作品汇报与讲解</w:t>
            </w:r>
          </w:p>
        </w:tc>
        <w:tc>
          <w:tcPr>
            <w:tcW w:w="2600" w:type="dxa"/>
          </w:tcPr>
          <w:p w14:paraId="3D642BB2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评价学生作品汇报。</w:t>
            </w:r>
          </w:p>
        </w:tc>
        <w:tc>
          <w:tcPr>
            <w:tcW w:w="1240" w:type="dxa"/>
          </w:tcPr>
          <w:p w14:paraId="46ED0DD3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课堂讲述作品采写过程。</w:t>
            </w:r>
          </w:p>
        </w:tc>
        <w:tc>
          <w:tcPr>
            <w:tcW w:w="810" w:type="dxa"/>
          </w:tcPr>
          <w:p w14:paraId="0F384068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5" w:type="dxa"/>
          </w:tcPr>
          <w:p w14:paraId="7C0B86B5" w14:textId="7777777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</w:tcPr>
          <w:p w14:paraId="613BBF0B" w14:textId="7777777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</w:tr>
      <w:tr w:rsidR="00AB1C55" w14:paraId="29066AB3" w14:textId="77777777">
        <w:tc>
          <w:tcPr>
            <w:tcW w:w="856" w:type="dxa"/>
          </w:tcPr>
          <w:p w14:paraId="0EE5D300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第九单元</w:t>
            </w:r>
          </w:p>
        </w:tc>
        <w:tc>
          <w:tcPr>
            <w:tcW w:w="1755" w:type="dxa"/>
          </w:tcPr>
          <w:p w14:paraId="21DC5109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业界专题讲座</w:t>
            </w:r>
          </w:p>
        </w:tc>
        <w:tc>
          <w:tcPr>
            <w:tcW w:w="2600" w:type="dxa"/>
          </w:tcPr>
          <w:p w14:paraId="1C1D9C4A" w14:textId="0AF78423" w:rsidR="00AB1C55" w:rsidRDefault="002F4C37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因疫情原因业界专题暂停。</w:t>
            </w:r>
          </w:p>
        </w:tc>
        <w:tc>
          <w:tcPr>
            <w:tcW w:w="1240" w:type="dxa"/>
          </w:tcPr>
          <w:p w14:paraId="37018A71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掌握不同类型的采写方式。</w:t>
            </w:r>
          </w:p>
        </w:tc>
        <w:tc>
          <w:tcPr>
            <w:tcW w:w="810" w:type="dxa"/>
          </w:tcPr>
          <w:p w14:paraId="5128D66F" w14:textId="0D6B5B06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14:paraId="26B741CF" w14:textId="7777777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</w:tcPr>
          <w:p w14:paraId="5F6461BD" w14:textId="77777777" w:rsidR="00AB1C55" w:rsidRDefault="00AB1C55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7638231A" w14:textId="77777777" w:rsidR="00AB1C55" w:rsidRDefault="007E1AAC"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/>
          <w:sz w:val="20"/>
          <w:szCs w:val="20"/>
        </w:rPr>
        <w:t>注：本课程共计</w:t>
      </w:r>
      <w:r>
        <w:rPr>
          <w:rFonts w:hint="eastAsia"/>
          <w:sz w:val="20"/>
          <w:szCs w:val="20"/>
        </w:rPr>
        <w:t>32</w:t>
      </w:r>
      <w:r>
        <w:rPr>
          <w:rFonts w:hint="eastAsia"/>
          <w:sz w:val="20"/>
          <w:szCs w:val="20"/>
        </w:rPr>
        <w:t>学时。</w:t>
      </w:r>
    </w:p>
    <w:p w14:paraId="62A7809F" w14:textId="77777777" w:rsidR="00AB1C55" w:rsidRDefault="00AB1C5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4EFE4E6B" w14:textId="77777777" w:rsidR="00AB1C55" w:rsidRDefault="007E1AA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0D1345FA" w14:textId="77777777" w:rsidR="00AB1C55" w:rsidRDefault="00AB1C55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638"/>
        <w:gridCol w:w="1134"/>
      </w:tblGrid>
      <w:tr w:rsidR="00AB1C55" w14:paraId="787BE119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38E6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A86B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FB0C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BD99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</w:t>
            </w:r>
          </w:p>
          <w:p w14:paraId="66355FEF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时数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4D5C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实验类型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8DBA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备注</w:t>
            </w:r>
          </w:p>
        </w:tc>
      </w:tr>
      <w:tr w:rsidR="00AB1C55" w14:paraId="0EAAB0B1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75B1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D9A5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选题策划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80AF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深度报道选题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8913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6D08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策划演示型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7831" w14:textId="77777777" w:rsidR="00AB1C55" w:rsidRDefault="00AB1C55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1C55" w14:paraId="34C86477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3551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350D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F849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特稿与调查性报道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C3B7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09FC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演示型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05D4" w14:textId="77777777" w:rsidR="00AB1C55" w:rsidRDefault="00AB1C55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1C55" w14:paraId="665DACF3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09E4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2F72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课堂写作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E40E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导语与背景材料写作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DD67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9D0D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AD07" w14:textId="77777777" w:rsidR="00AB1C55" w:rsidRDefault="00AB1C55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1C55" w14:paraId="6F9FF35C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C417" w14:textId="77777777" w:rsidR="00AB1C55" w:rsidRDefault="007E1AA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69B8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学生采写深度报道稿件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76A2" w14:textId="4FCB0968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每位同学独立完成一篇深度报道作品的资料准备、采访与写作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06EE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CFBF" w14:textId="77777777" w:rsidR="00AB1C55" w:rsidRDefault="007E1AAC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B2D3" w14:textId="77777777" w:rsidR="00AB1C55" w:rsidRDefault="00AB1C55">
            <w:pPr>
              <w:snapToGri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647FECA" w14:textId="77777777" w:rsidR="00AB1C55" w:rsidRDefault="00AB1C55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73067AA6" w14:textId="77777777" w:rsidR="00AB1C55" w:rsidRDefault="007E1AA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七、实践环节各阶段名称及基本要求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AB1C55" w14:paraId="1D7CE6FD" w14:textId="7777777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2864" w14:textId="77777777" w:rsidR="00AB1C55" w:rsidRDefault="007E1AAC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685C" w14:textId="77777777" w:rsidR="00AB1C55" w:rsidRDefault="007E1AAC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57B4" w14:textId="77777777" w:rsidR="00AB1C55" w:rsidRDefault="007E1AAC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7CC5" w14:textId="77777777" w:rsidR="00AB1C55" w:rsidRDefault="007E1AAC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4604" w14:textId="77777777" w:rsidR="00AB1C55" w:rsidRDefault="007E1AAC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AB1C55" w14:paraId="5E32044F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4216" w14:textId="77777777" w:rsidR="00AB1C55" w:rsidRDefault="00AB1C5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3F73" w14:textId="77777777" w:rsidR="00AB1C55" w:rsidRDefault="00AB1C5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097A" w14:textId="77777777" w:rsidR="00AB1C55" w:rsidRDefault="00AB1C5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59F9" w14:textId="77777777" w:rsidR="00AB1C55" w:rsidRDefault="00AB1C5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17855" w14:textId="77777777" w:rsidR="00AB1C55" w:rsidRDefault="00AB1C55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3FDC23B7" w14:textId="77777777" w:rsidR="00AB1C55" w:rsidRDefault="00AB1C55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AB1C55" w14:paraId="531E280B" w14:textId="77777777">
        <w:tc>
          <w:tcPr>
            <w:tcW w:w="1809" w:type="dxa"/>
            <w:shd w:val="clear" w:color="auto" w:fill="auto"/>
          </w:tcPr>
          <w:p w14:paraId="7B52F539" w14:textId="77777777" w:rsidR="00AB1C55" w:rsidRDefault="007E1AAC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896926E" w14:textId="77777777" w:rsidR="00AB1C55" w:rsidRDefault="007E1A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37C5038" w14:textId="77777777" w:rsidR="00AB1C55" w:rsidRDefault="007E1A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E700D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B1C55" w14:paraId="451AD553" w14:textId="77777777">
        <w:tc>
          <w:tcPr>
            <w:tcW w:w="1809" w:type="dxa"/>
            <w:shd w:val="clear" w:color="auto" w:fill="auto"/>
          </w:tcPr>
          <w:p w14:paraId="46F31493" w14:textId="77777777" w:rsidR="00AB1C55" w:rsidRPr="00EE700D" w:rsidRDefault="007E1A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E700D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669186D" w14:textId="47689F9D" w:rsidR="00AB1C55" w:rsidRDefault="007E1A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深度报道选题</w:t>
            </w:r>
            <w:r w:rsidR="00115C34">
              <w:rPr>
                <w:rFonts w:ascii="宋体" w:hAnsi="宋体" w:hint="eastAsia"/>
                <w:bCs/>
                <w:color w:val="000000"/>
                <w:szCs w:val="20"/>
              </w:rPr>
              <w:t>与作品分析</w:t>
            </w:r>
          </w:p>
        </w:tc>
        <w:tc>
          <w:tcPr>
            <w:tcW w:w="1843" w:type="dxa"/>
            <w:shd w:val="clear" w:color="auto" w:fill="auto"/>
          </w:tcPr>
          <w:p w14:paraId="38DB0350" w14:textId="77777777" w:rsidR="00AB1C55" w:rsidRDefault="007E1A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30%</w:t>
            </w:r>
          </w:p>
        </w:tc>
      </w:tr>
      <w:tr w:rsidR="00AB1C55" w14:paraId="3B548842" w14:textId="77777777">
        <w:tc>
          <w:tcPr>
            <w:tcW w:w="1809" w:type="dxa"/>
            <w:shd w:val="clear" w:color="auto" w:fill="auto"/>
          </w:tcPr>
          <w:p w14:paraId="3176B303" w14:textId="77777777" w:rsidR="00AB1C55" w:rsidRPr="00EE700D" w:rsidRDefault="007E1A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E700D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1BE361C" w14:textId="738FF462" w:rsidR="00AB1C55" w:rsidRDefault="007E1A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 </w:t>
            </w:r>
            <w:r w:rsidR="00EE700D"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写作</w:t>
            </w:r>
          </w:p>
        </w:tc>
        <w:tc>
          <w:tcPr>
            <w:tcW w:w="1843" w:type="dxa"/>
            <w:shd w:val="clear" w:color="auto" w:fill="auto"/>
          </w:tcPr>
          <w:p w14:paraId="692E969A" w14:textId="77777777" w:rsidR="00AB1C55" w:rsidRDefault="007E1A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30%</w:t>
            </w:r>
          </w:p>
        </w:tc>
      </w:tr>
      <w:tr w:rsidR="00AB1C55" w14:paraId="13FDDD04" w14:textId="77777777">
        <w:tc>
          <w:tcPr>
            <w:tcW w:w="1809" w:type="dxa"/>
            <w:shd w:val="clear" w:color="auto" w:fill="auto"/>
          </w:tcPr>
          <w:p w14:paraId="34FC1E8C" w14:textId="77777777" w:rsidR="00AB1C55" w:rsidRPr="00EE700D" w:rsidRDefault="007E1A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E700D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72CC124" w14:textId="0E5EC6C5" w:rsidR="00AB1C55" w:rsidRDefault="007E1A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bCs/>
                <w:color w:val="000000"/>
                <w:szCs w:val="20"/>
              </w:rPr>
              <w:t>报道作品</w:t>
            </w:r>
          </w:p>
        </w:tc>
        <w:tc>
          <w:tcPr>
            <w:tcW w:w="1843" w:type="dxa"/>
            <w:shd w:val="clear" w:color="auto" w:fill="auto"/>
          </w:tcPr>
          <w:p w14:paraId="1AFA6B94" w14:textId="77777777" w:rsidR="00AB1C55" w:rsidRDefault="007E1AA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</w:tbl>
    <w:p w14:paraId="0D14AA8A" w14:textId="77777777" w:rsidR="00AB1C55" w:rsidRDefault="007E1AAC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14:paraId="6CDF1991" w14:textId="77777777" w:rsidR="00AB1C55" w:rsidRDefault="00AB1C55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45E4BAAC" w14:textId="77777777" w:rsidR="00AB1C55" w:rsidRDefault="00AB1C5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72DA4102" w14:textId="77777777" w:rsidR="00AB1C55" w:rsidRDefault="00AB1C5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39FCD27A" w14:textId="565F71A1" w:rsidR="00AB1C55" w:rsidRDefault="007E1AA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F90F7F">
        <w:rPr>
          <w:noProof/>
        </w:rPr>
        <w:drawing>
          <wp:inline distT="0" distB="0" distL="0" distR="0" wp14:anchorId="23C36F27" wp14:editId="1B8BFC2B">
            <wp:extent cx="754380" cy="49445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627" cy="51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FF0">
        <w:rPr>
          <w:rFonts w:hint="eastAsia"/>
          <w:sz w:val="28"/>
          <w:szCs w:val="28"/>
        </w:rPr>
        <w:t xml:space="preserve"> </w:t>
      </w:r>
      <w:r w:rsidR="00812FF0">
        <w:rPr>
          <w:sz w:val="28"/>
          <w:szCs w:val="28"/>
        </w:rPr>
        <w:t xml:space="preserve"> </w:t>
      </w:r>
      <w:r w:rsidR="00EE700D">
        <w:rPr>
          <w:sz w:val="28"/>
          <w:szCs w:val="28"/>
        </w:rPr>
        <w:t xml:space="preserve"> </w:t>
      </w:r>
      <w:r w:rsidR="00812FF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系主任审核签名：</w:t>
      </w:r>
      <w:r w:rsidR="00812FF0">
        <w:rPr>
          <w:rFonts w:hint="eastAsia"/>
          <w:sz w:val="28"/>
          <w:szCs w:val="28"/>
        </w:rPr>
        <w:t xml:space="preserve"> </w:t>
      </w:r>
      <w:r w:rsidR="00F90F7F">
        <w:rPr>
          <w:noProof/>
        </w:rPr>
        <w:drawing>
          <wp:inline distT="0" distB="0" distL="0" distR="0" wp14:anchorId="26972347" wp14:editId="0F3122F4">
            <wp:extent cx="1066800" cy="48857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970" cy="49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369C3" w14:textId="77777777" w:rsidR="00AB1C55" w:rsidRDefault="00AB1C55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709D36B4" w14:textId="4F4C56AF" w:rsidR="00AB1C55" w:rsidRDefault="007E1AA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812FF0">
        <w:rPr>
          <w:sz w:val="28"/>
          <w:szCs w:val="28"/>
        </w:rPr>
        <w:t>2020.2.22</w:t>
      </w:r>
    </w:p>
    <w:p w14:paraId="5A488190" w14:textId="77777777" w:rsidR="00AB1C55" w:rsidRDefault="00AB1C55"/>
    <w:p w14:paraId="2A9F59FD" w14:textId="77777777" w:rsidR="00AB1C55" w:rsidRDefault="00AB1C55"/>
    <w:p w14:paraId="3E4C0F3C" w14:textId="77777777" w:rsidR="00AB1C55" w:rsidRDefault="00AB1C55"/>
    <w:p w14:paraId="06F13FDA" w14:textId="77777777" w:rsidR="00AB1C55" w:rsidRDefault="00AB1C55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702B3382" w14:textId="77777777" w:rsidR="00AB1C55" w:rsidRDefault="00AB1C55"/>
    <w:sectPr w:rsidR="00AB1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098C7" w14:textId="77777777" w:rsidR="006D6BD5" w:rsidRDefault="006D6BD5" w:rsidP="00F90F7F">
      <w:r>
        <w:separator/>
      </w:r>
    </w:p>
  </w:endnote>
  <w:endnote w:type="continuationSeparator" w:id="0">
    <w:p w14:paraId="574ADC24" w14:textId="77777777" w:rsidR="006D6BD5" w:rsidRDefault="006D6BD5" w:rsidP="00F9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宋体 (正文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8E737" w14:textId="77777777" w:rsidR="006D6BD5" w:rsidRDefault="006D6BD5" w:rsidP="00F90F7F">
      <w:r>
        <w:separator/>
      </w:r>
    </w:p>
  </w:footnote>
  <w:footnote w:type="continuationSeparator" w:id="0">
    <w:p w14:paraId="21FA01C8" w14:textId="77777777" w:rsidR="006D6BD5" w:rsidRDefault="006D6BD5" w:rsidP="00F90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1072BC"/>
    <w:rsid w:val="00115C34"/>
    <w:rsid w:val="002336D0"/>
    <w:rsid w:val="00256B39"/>
    <w:rsid w:val="0026033C"/>
    <w:rsid w:val="00290217"/>
    <w:rsid w:val="002E3721"/>
    <w:rsid w:val="002F4C37"/>
    <w:rsid w:val="00313BBA"/>
    <w:rsid w:val="0032602E"/>
    <w:rsid w:val="003367AE"/>
    <w:rsid w:val="003B1258"/>
    <w:rsid w:val="003F5D7B"/>
    <w:rsid w:val="004100B0"/>
    <w:rsid w:val="005467DC"/>
    <w:rsid w:val="00553D03"/>
    <w:rsid w:val="005B2B6D"/>
    <w:rsid w:val="005B4B4E"/>
    <w:rsid w:val="00624FE1"/>
    <w:rsid w:val="006D6BD5"/>
    <w:rsid w:val="007208D6"/>
    <w:rsid w:val="007411CC"/>
    <w:rsid w:val="007A29C5"/>
    <w:rsid w:val="007E1AAC"/>
    <w:rsid w:val="00810115"/>
    <w:rsid w:val="00812FF0"/>
    <w:rsid w:val="008B397C"/>
    <w:rsid w:val="008B47F4"/>
    <w:rsid w:val="00900019"/>
    <w:rsid w:val="0099063E"/>
    <w:rsid w:val="009E32AF"/>
    <w:rsid w:val="00A769B1"/>
    <w:rsid w:val="00A837D5"/>
    <w:rsid w:val="00AB1C55"/>
    <w:rsid w:val="00AC4C45"/>
    <w:rsid w:val="00B13228"/>
    <w:rsid w:val="00B46F21"/>
    <w:rsid w:val="00B511A5"/>
    <w:rsid w:val="00B736A7"/>
    <w:rsid w:val="00B7651F"/>
    <w:rsid w:val="00C54F98"/>
    <w:rsid w:val="00C56E09"/>
    <w:rsid w:val="00CF096B"/>
    <w:rsid w:val="00D67BE9"/>
    <w:rsid w:val="00E16D30"/>
    <w:rsid w:val="00E33169"/>
    <w:rsid w:val="00E70904"/>
    <w:rsid w:val="00EC5D1B"/>
    <w:rsid w:val="00EE700D"/>
    <w:rsid w:val="00EF44B1"/>
    <w:rsid w:val="00F35AA0"/>
    <w:rsid w:val="00F90F7F"/>
    <w:rsid w:val="016E63C2"/>
    <w:rsid w:val="024B0C39"/>
    <w:rsid w:val="0779551C"/>
    <w:rsid w:val="0A8128A6"/>
    <w:rsid w:val="0BF32A1B"/>
    <w:rsid w:val="10BD2C22"/>
    <w:rsid w:val="20E10BF5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132C39"/>
  <w15:docId w15:val="{C5D89174-4BAA-49CF-AF94-2991FDD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3=%C7%E5%BB%AA%B4%F3%D1%A7%B3%F6%B0%E6%C9%E7&amp;medium=01&amp;category_path=01.00.00.00.00.00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earch.dangdang.com/?key2=%C5%B7%D1%F4%C3%F7&amp;medium=01&amp;category_path=01.00.00.00.00.00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earch.dangdang.com/?key3=%B9%E3%B6%AB%C4%CF%B7%BD%C8%D5%B1%A8%B3%F6%B0%E6%C9%E7&amp;medium=01&amp;category_path=01.00.00.00.00.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earch.dangdang.com/?key2=%C1%F5%BA%E7%E1%AF&amp;medium=01&amp;category_path=01.00.00.00.00.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dangdang.com/?key2=%D5%C5%D6%BE%B0%B2&amp;medium=01&amp;category_path=01.00.00.00.00.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 </cp:lastModifiedBy>
  <cp:revision>29</cp:revision>
  <dcterms:created xsi:type="dcterms:W3CDTF">2016-12-19T07:34:00Z</dcterms:created>
  <dcterms:modified xsi:type="dcterms:W3CDTF">2020-02-28T09:42:00Z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