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520" w:firstLineChars="1200"/>
        <w:jc w:val="left"/>
        <w:rPr>
          <w:b/>
          <w:sz w:val="28"/>
          <w:szCs w:val="30"/>
        </w:rPr>
      </w:pPr>
      <w:r>
        <w:pict>
          <v:shape id="文本框 1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26（A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  <w:r>
        <w:rPr>
          <w:rFonts w:hint="eastAsia" w:ascii="方正小标宋简体" w:hAnsi="宋体" w:eastAsiaTheme="minorEastAsia"/>
          <w:bCs/>
          <w:kern w:val="0"/>
          <w:sz w:val="40"/>
          <w:szCs w:val="40"/>
        </w:rPr>
        <w:t xml:space="preserve"> </w:t>
      </w:r>
      <w:r>
        <w:rPr>
          <w:rFonts w:hint="eastAsia"/>
          <w:b/>
          <w:sz w:val="28"/>
          <w:szCs w:val="30"/>
        </w:rPr>
        <w:t>【人际交往心理学】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【Interpersonal Psychology】</w:t>
      </w:r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2108058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所有专业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综合素质教育选修课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ind w:firstLine="394" w:firstLineChars="196"/>
        <w:rPr>
          <w:szCs w:val="21"/>
        </w:rPr>
      </w:pPr>
      <w:r>
        <w:rPr>
          <w:rFonts w:hint="eastAsia"/>
          <w:b/>
          <w:bCs/>
          <w:sz w:val="20"/>
          <w:szCs w:val="20"/>
        </w:rPr>
        <w:t>课程类型：</w:t>
      </w:r>
      <w:r>
        <w:rPr>
          <w:rFonts w:hint="eastAsia"/>
          <w:sz w:val="20"/>
          <w:szCs w:val="20"/>
        </w:rPr>
        <w:t>【理论教学课】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Cs/>
          <w:color w:val="000000"/>
          <w:sz w:val="20"/>
          <w:szCs w:val="20"/>
        </w:rPr>
        <w:t>基础部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使用教材：</w:t>
      </w:r>
      <w:r>
        <w:rPr>
          <w:color w:val="000000"/>
          <w:sz w:val="20"/>
          <w:szCs w:val="20"/>
        </w:rPr>
        <w:t>主教材【</w:t>
      </w:r>
      <w:r>
        <w:rPr>
          <w:rFonts w:hint="eastAsia"/>
          <w:color w:val="000000"/>
          <w:sz w:val="20"/>
          <w:szCs w:val="20"/>
        </w:rPr>
        <w:t>人际交往心理学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/>
        <w:rPr>
          <w:color w:val="000000"/>
          <w:szCs w:val="21"/>
        </w:rPr>
      </w:pPr>
      <w:r>
        <w:rPr>
          <w:color w:val="000000"/>
          <w:sz w:val="20"/>
          <w:szCs w:val="20"/>
        </w:rPr>
        <w:t xml:space="preserve">       辅助教材【</w:t>
      </w:r>
      <w:r>
        <w:rPr>
          <w:rFonts w:hint="eastAsia"/>
          <w:color w:val="000000"/>
          <w:sz w:val="20"/>
          <w:szCs w:val="20"/>
        </w:rPr>
        <w:t>大学生心理教程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参考教材【</w:t>
      </w:r>
      <w:r>
        <w:rPr>
          <w:rFonts w:hint="eastAsia"/>
          <w:color w:val="000000"/>
          <w:sz w:val="20"/>
          <w:szCs w:val="20"/>
        </w:rPr>
        <w:t>人际交往与人才培养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360" w:lineRule="auto"/>
        <w:ind w:left="357" w:leftChars="170" w:firstLine="400" w:firstLineChars="20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人际交往心理学作为一门社会科学，它是从微观的、心理的层面去研究人际交往中所形成的关系，为社会科学提供理论和实践依据；作为一门应用科学，它是基础理论研究和社会生活实践相结合的产物，是一门综合性的、实践性的边缘学科。人际交往心理学的任务包括理论和实践两个方面。其理论任务就是要全面揭示与阐明人际关系的理论基础，弄清楚人与人的交互作用的方式，以及人在人际关系体系中的运作，探讨人际沟通、人际认知、人际态度、人际吸引、人际冲突等对人际关系的影响，建立人际交往心理学所独有的概念、术语、范畴体系，为进一步完善人际交往心理学的科学理论体系提供依据，为丰富和发展心理学理论和方法积累素材。其实践任务是将人际交往心理学的研究成果应用于人们认识世界、改造世界的实践活动，为社会现实生活服务；同时还要纠正现实社会中某些畸形的人际关系，减少和堵截人际冲突、人际内耗，进而增强群体内聚力，用科学的人际交往心理学理论和方法处理、调整和改善不良的人际关系，建立和发展新型的、和谐的人际关系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360" w:lineRule="auto"/>
        <w:ind w:left="357" w:leftChars="170" w:firstLine="400" w:firstLineChars="200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《人际交往心理学》是一门公共选修课，适用于各种专业、各年级的大学生。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6"/>
        <w:tblW w:w="844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5731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宋体" w:hAnsi="宋体"/>
                <w:bCs/>
                <w:cap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aps/>
                <w:kern w:val="0"/>
                <w:sz w:val="20"/>
                <w:szCs w:val="20"/>
              </w:rPr>
              <w:t>毕业要求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宋体" w:hAnsi="宋体"/>
                <w:bCs/>
                <w:cap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aps/>
                <w:kern w:val="0"/>
                <w:sz w:val="20"/>
                <w:szCs w:val="20"/>
              </w:rPr>
              <w:t>对应性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rPr>
                <w:rFonts w:ascii="宋体" w:hAnsi="宋体"/>
                <w:bCs/>
                <w:cap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aps/>
                <w:color w:val="000000"/>
                <w:kern w:val="0"/>
                <w:szCs w:val="21"/>
              </w:rPr>
              <w:t>LO1：表达沟通</w:t>
            </w:r>
          </w:p>
        </w:tc>
        <w:tc>
          <w:tcPr>
            <w:tcW w:w="5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rPr>
                <w:rFonts w:ascii="宋体" w:hAnsi="宋体"/>
                <w:bCs/>
                <w:cap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aps/>
                <w:color w:val="000000"/>
                <w:kern w:val="0"/>
                <w:szCs w:val="21"/>
              </w:rPr>
              <w:t>理解他人的观点，尊重他人的价值观，能在不同场合用书面或口头形式进行有效沟通。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rPr>
                <w:rFonts w:ascii="宋体" w:hAnsi="宋体"/>
                <w:bCs/>
                <w:cap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aps/>
                <w:color w:val="000000"/>
                <w:kern w:val="0"/>
                <w:sz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after="120"/>
              <w:rPr>
                <w:rFonts w:ascii="宋体" w:hAnsi="宋体"/>
                <w:bCs/>
                <w:cap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aps/>
                <w:color w:val="000000"/>
                <w:kern w:val="0"/>
                <w:szCs w:val="21"/>
              </w:rPr>
              <w:t>LO2：自主学习</w:t>
            </w:r>
          </w:p>
        </w:tc>
        <w:tc>
          <w:tcPr>
            <w:tcW w:w="5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after="120"/>
              <w:rPr>
                <w:rFonts w:ascii="宋体" w:hAnsi="宋体"/>
                <w:bCs/>
                <w:cap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aps/>
                <w:color w:val="000000"/>
                <w:kern w:val="0"/>
                <w:szCs w:val="21"/>
              </w:rPr>
              <w:t>学生能根据环境需要确定自己的学习目标，并主动地通过搜集信息、分析信息、讨论、实践、质疑、创造等方法来实现学习目标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after="120"/>
              <w:rPr>
                <w:rFonts w:ascii="宋体" w:hAnsi="宋体"/>
                <w:bCs/>
                <w:cap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aps/>
                <w:color w:val="000000"/>
                <w:kern w:val="0"/>
                <w:sz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after="120"/>
              <w:rPr>
                <w:rFonts w:ascii="宋体" w:hAnsi="宋体"/>
                <w:bCs/>
                <w:cap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aps/>
                <w:color w:val="000000"/>
                <w:kern w:val="0"/>
                <w:szCs w:val="21"/>
              </w:rPr>
              <w:t>LO4：尽责抗压</w:t>
            </w:r>
          </w:p>
        </w:tc>
        <w:tc>
          <w:tcPr>
            <w:tcW w:w="5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after="120"/>
              <w:rPr>
                <w:rFonts w:ascii="宋体" w:hAnsi="宋体"/>
                <w:bCs/>
                <w:cap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aps/>
                <w:color w:val="000000"/>
                <w:kern w:val="0"/>
                <w:szCs w:val="21"/>
              </w:rPr>
              <w:t>遵守纪律、守信守责；具有耐挫折、抗压力的能力。（“责任”为我校校训内容之一）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after="120"/>
              <w:rPr>
                <w:rFonts w:ascii="宋体" w:hAnsi="宋体"/>
                <w:bCs/>
                <w:cap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after="120"/>
              <w:rPr>
                <w:rFonts w:ascii="宋体" w:hAnsi="宋体"/>
                <w:bCs/>
                <w:cap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aps/>
                <w:color w:val="000000"/>
                <w:kern w:val="0"/>
                <w:szCs w:val="21"/>
              </w:rPr>
              <w:t>LO5：协同创新</w:t>
            </w:r>
          </w:p>
        </w:tc>
        <w:tc>
          <w:tcPr>
            <w:tcW w:w="5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after="120"/>
              <w:rPr>
                <w:rFonts w:ascii="宋体" w:hAnsi="宋体"/>
                <w:bCs/>
                <w:cap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aps/>
                <w:color w:val="000000"/>
                <w:kern w:val="0"/>
                <w:szCs w:val="21"/>
              </w:rPr>
              <w:t>同群体保持良好的合作关系，做集体中的积极成员；善于从多个维度思考问题，利用自己的知识与实践来提出新设想。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after="120"/>
              <w:rPr>
                <w:rFonts w:ascii="宋体" w:hAnsi="宋体"/>
                <w:bCs/>
                <w:cap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after="120"/>
              <w:rPr>
                <w:rFonts w:ascii="宋体" w:hAnsi="宋体"/>
                <w:bCs/>
                <w:cap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aps/>
                <w:color w:val="000000"/>
                <w:kern w:val="0"/>
                <w:szCs w:val="21"/>
              </w:rPr>
              <w:t>LO6：信息应用</w:t>
            </w:r>
          </w:p>
        </w:tc>
        <w:tc>
          <w:tcPr>
            <w:tcW w:w="5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after="120"/>
              <w:rPr>
                <w:rFonts w:ascii="宋体" w:hAnsi="宋体"/>
                <w:bCs/>
                <w:cap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aps/>
                <w:color w:val="000000"/>
                <w:kern w:val="0"/>
                <w:szCs w:val="21"/>
              </w:rPr>
              <w:t>具备一定的信息素养，并能在工作中应用信息技术解决问题。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after="120"/>
              <w:rPr>
                <w:rFonts w:ascii="宋体" w:hAnsi="宋体"/>
                <w:bCs/>
                <w:cap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after="120"/>
              <w:rPr>
                <w:rFonts w:ascii="宋体" w:hAnsi="宋体"/>
                <w:bCs/>
                <w:cap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aps/>
                <w:color w:val="000000"/>
                <w:kern w:val="0"/>
                <w:szCs w:val="21"/>
              </w:rPr>
              <w:t>LO7：服务关爱</w:t>
            </w:r>
          </w:p>
        </w:tc>
        <w:tc>
          <w:tcPr>
            <w:tcW w:w="5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after="120"/>
              <w:rPr>
                <w:rFonts w:ascii="宋体" w:hAnsi="宋体"/>
                <w:bCs/>
                <w:cap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aps/>
                <w:color w:val="000000"/>
                <w:kern w:val="0"/>
                <w:szCs w:val="21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after="120"/>
              <w:rPr>
                <w:rFonts w:ascii="宋体" w:hAnsi="宋体"/>
                <w:bCs/>
                <w:cap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aps/>
                <w:color w:val="000000"/>
                <w:kern w:val="0"/>
                <w:sz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after="120"/>
              <w:rPr>
                <w:rFonts w:ascii="宋体" w:hAnsi="宋体"/>
                <w:bCs/>
                <w:cap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aps/>
                <w:color w:val="000000"/>
                <w:kern w:val="0"/>
                <w:szCs w:val="21"/>
              </w:rPr>
              <w:t>LO8：国际视野</w:t>
            </w:r>
          </w:p>
        </w:tc>
        <w:tc>
          <w:tcPr>
            <w:tcW w:w="5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after="120"/>
              <w:rPr>
                <w:rFonts w:ascii="宋体" w:hAnsi="宋体"/>
                <w:bCs/>
                <w:cap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aps/>
                <w:color w:val="000000"/>
                <w:kern w:val="0"/>
                <w:szCs w:val="21"/>
              </w:rPr>
              <w:t>具有基本的外语表达沟通能力与跨文化理解能力，有国际竞争与合作的意识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after="120"/>
              <w:rPr>
                <w:rFonts w:ascii="宋体" w:hAnsi="宋体"/>
                <w:bCs/>
                <w:caps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  <w:r>
        <w:rPr>
          <w:rFonts w:ascii="黑体" w:hAnsi="宋体" w:eastAsia="黑体"/>
          <w:sz w:val="24"/>
        </w:rPr>
        <w:t>（必填项）（</w:t>
      </w:r>
      <w:r>
        <w:rPr>
          <w:rFonts w:hint="eastAsia" w:ascii="黑体" w:hAnsi="宋体" w:eastAsia="黑体"/>
          <w:sz w:val="24"/>
        </w:rPr>
        <w:t>预期学习成果</w:t>
      </w:r>
      <w:r>
        <w:rPr>
          <w:rFonts w:ascii="黑体" w:hAnsi="宋体" w:eastAsia="黑体"/>
          <w:sz w:val="24"/>
        </w:rPr>
        <w:t>要可测量/能够证明）</w:t>
      </w:r>
    </w:p>
    <w:tbl>
      <w:tblPr>
        <w:tblStyle w:val="6"/>
        <w:tblW w:w="7655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705"/>
        <w:gridCol w:w="413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70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课程预期学习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成果</w:t>
            </w:r>
          </w:p>
        </w:tc>
        <w:tc>
          <w:tcPr>
            <w:tcW w:w="413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1</w:t>
            </w:r>
          </w:p>
        </w:tc>
        <w:tc>
          <w:tcPr>
            <w:tcW w:w="1705" w:type="dxa"/>
            <w:shd w:val="clear" w:color="auto" w:fill="auto"/>
          </w:tcPr>
          <w:p>
            <w:pPr>
              <w:widowControl/>
              <w:spacing w:before="156" w:beforeLines="50" w:after="156" w:afterLines="50" w:line="288" w:lineRule="auto"/>
              <w:ind w:firstLine="300" w:firstLineChars="15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L01</w:t>
            </w:r>
          </w:p>
        </w:tc>
        <w:tc>
          <w:tcPr>
            <w:tcW w:w="4139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 w:line="288" w:lineRule="auto"/>
              <w:ind w:firstLine="300" w:firstLineChars="15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实践任务学习自练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实践练习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>
            <w:pPr>
              <w:widowControl/>
              <w:spacing w:before="156" w:beforeLines="50" w:after="156" w:afterLines="50" w:line="288" w:lineRule="auto"/>
              <w:ind w:firstLine="300" w:firstLineChars="15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L02</w:t>
            </w:r>
          </w:p>
        </w:tc>
        <w:tc>
          <w:tcPr>
            <w:tcW w:w="4139" w:type="dxa"/>
            <w:shd w:val="clear" w:color="auto" w:fill="auto"/>
          </w:tcPr>
          <w:p>
            <w:pPr>
              <w:widowControl/>
              <w:spacing w:before="156" w:beforeLines="50" w:after="156" w:afterLines="50" w:line="288" w:lineRule="auto"/>
              <w:ind w:firstLine="300" w:firstLineChars="15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课上给定主题学生课堂实践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实践练习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>
            <w:pPr>
              <w:widowControl/>
              <w:spacing w:before="156" w:beforeLines="50" w:after="156" w:afterLines="50" w:line="288" w:lineRule="auto"/>
              <w:ind w:firstLine="300" w:firstLineChars="15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L07</w:t>
            </w:r>
          </w:p>
        </w:tc>
        <w:tc>
          <w:tcPr>
            <w:tcW w:w="4139" w:type="dxa"/>
            <w:shd w:val="clear" w:color="auto" w:fill="auto"/>
          </w:tcPr>
          <w:p>
            <w:pPr>
              <w:widowControl/>
              <w:spacing w:before="156" w:beforeLines="50" w:after="156" w:afterLines="50" w:line="288" w:lineRule="auto"/>
              <w:ind w:firstLine="300" w:firstLineChars="15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学会缓解情绪的方式方法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分析报告</w:t>
            </w: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课程内容（必填项）</w:t>
      </w:r>
    </w:p>
    <w:p>
      <w:pPr>
        <w:snapToGrid w:val="0"/>
        <w:spacing w:line="360" w:lineRule="auto"/>
        <w:ind w:left="357" w:leftChars="170" w:firstLine="400" w:firstLineChars="20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rFonts w:hint="eastAsia"/>
          <w:bCs/>
          <w:color w:val="000000"/>
          <w:sz w:val="20"/>
          <w:szCs w:val="20"/>
        </w:rPr>
        <w:t>一单元  了解关于</w:t>
      </w:r>
      <w:r>
        <w:rPr>
          <w:bCs/>
          <w:color w:val="000000"/>
          <w:sz w:val="20"/>
          <w:szCs w:val="20"/>
        </w:rPr>
        <w:t>人性与人际交往的思想介绍</w:t>
      </w:r>
      <w:r>
        <w:rPr>
          <w:rFonts w:hint="eastAsia"/>
          <w:bCs/>
          <w:color w:val="000000"/>
          <w:sz w:val="20"/>
          <w:szCs w:val="20"/>
        </w:rPr>
        <w:t>，主要介绍古今中外关于人性的思想以及</w:t>
      </w:r>
      <w:r>
        <w:rPr>
          <w:bCs/>
          <w:color w:val="000000"/>
          <w:sz w:val="20"/>
          <w:szCs w:val="20"/>
        </w:rPr>
        <w:t>马克思主义关于人的本质的学说</w:t>
      </w:r>
      <w:r>
        <w:rPr>
          <w:rFonts w:hint="eastAsia"/>
          <w:bCs/>
          <w:color w:val="000000"/>
          <w:sz w:val="20"/>
          <w:szCs w:val="20"/>
        </w:rPr>
        <w:t>。（2课时）要求学生了解人际交往的学说。</w:t>
      </w:r>
    </w:p>
    <w:p>
      <w:pPr>
        <w:snapToGrid w:val="0"/>
        <w:spacing w:line="360" w:lineRule="auto"/>
        <w:ind w:left="357" w:leftChars="170" w:firstLine="400" w:firstLineChars="20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rFonts w:hint="eastAsia"/>
          <w:bCs/>
          <w:color w:val="000000"/>
          <w:sz w:val="20"/>
          <w:szCs w:val="20"/>
        </w:rPr>
        <w:t>二单元</w:t>
      </w:r>
      <w:r>
        <w:rPr>
          <w:bCs/>
          <w:color w:val="000000"/>
          <w:sz w:val="20"/>
          <w:szCs w:val="20"/>
        </w:rPr>
        <w:t>  </w:t>
      </w:r>
      <w:r>
        <w:rPr>
          <w:rFonts w:hint="eastAsia"/>
          <w:bCs/>
          <w:color w:val="000000"/>
          <w:sz w:val="20"/>
          <w:szCs w:val="20"/>
        </w:rPr>
        <w:t xml:space="preserve"> 了解</w:t>
      </w:r>
      <w:r>
        <w:rPr>
          <w:bCs/>
          <w:color w:val="000000"/>
          <w:sz w:val="20"/>
          <w:szCs w:val="20"/>
        </w:rPr>
        <w:t>人际交往的内函和基础</w:t>
      </w:r>
      <w:r>
        <w:rPr>
          <w:rFonts w:hint="eastAsia"/>
          <w:bCs/>
          <w:color w:val="000000"/>
          <w:sz w:val="20"/>
          <w:szCs w:val="20"/>
        </w:rPr>
        <w:t>；</w:t>
      </w:r>
      <w:r>
        <w:rPr>
          <w:bCs/>
          <w:color w:val="000000"/>
          <w:sz w:val="20"/>
          <w:szCs w:val="20"/>
        </w:rPr>
        <w:t>人际交往的实质及特点</w:t>
      </w:r>
      <w:r>
        <w:rPr>
          <w:rFonts w:hint="eastAsia"/>
          <w:bCs/>
          <w:color w:val="000000"/>
          <w:sz w:val="20"/>
          <w:szCs w:val="20"/>
        </w:rPr>
        <w:t>；</w:t>
      </w:r>
      <w:r>
        <w:rPr>
          <w:bCs/>
          <w:color w:val="000000"/>
          <w:sz w:val="20"/>
          <w:szCs w:val="20"/>
        </w:rPr>
        <w:t>人际交往的类型</w:t>
      </w:r>
      <w:r>
        <w:rPr>
          <w:rFonts w:hint="eastAsia"/>
          <w:bCs/>
          <w:color w:val="000000"/>
          <w:sz w:val="20"/>
          <w:szCs w:val="20"/>
        </w:rPr>
        <w:t>；</w:t>
      </w:r>
      <w:r>
        <w:rPr>
          <w:bCs/>
          <w:color w:val="000000"/>
          <w:sz w:val="20"/>
          <w:szCs w:val="20"/>
        </w:rPr>
        <w:t>人际交往关系与社会关系</w:t>
      </w:r>
      <w:r>
        <w:rPr>
          <w:rFonts w:hint="eastAsia"/>
          <w:bCs/>
          <w:color w:val="000000"/>
          <w:sz w:val="20"/>
          <w:szCs w:val="20"/>
        </w:rPr>
        <w:t>，</w:t>
      </w:r>
      <w:r>
        <w:rPr>
          <w:bCs/>
          <w:color w:val="000000"/>
          <w:sz w:val="20"/>
          <w:szCs w:val="20"/>
        </w:rPr>
        <w:t>通过本章教学，使学生明确人际交往心理学研究对象和学习意义，掌握人际交往的特点和人际交往的结构，了解本门课程的学科性质和研究方法。</w:t>
      </w:r>
      <w:r>
        <w:rPr>
          <w:rFonts w:hint="eastAsia"/>
          <w:bCs/>
          <w:color w:val="000000"/>
          <w:sz w:val="20"/>
          <w:szCs w:val="20"/>
        </w:rPr>
        <w:t>（4课时）要求学生在本章中应该了解人际交往的内涵和基础，掌握人际交往的特点。</w:t>
      </w:r>
    </w:p>
    <w:p>
      <w:pPr>
        <w:snapToGrid w:val="0"/>
        <w:spacing w:line="360" w:lineRule="auto"/>
        <w:ind w:left="357" w:leftChars="170" w:firstLine="400" w:firstLineChars="20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rFonts w:hint="eastAsia"/>
          <w:bCs/>
          <w:color w:val="000000"/>
          <w:sz w:val="20"/>
          <w:szCs w:val="20"/>
        </w:rPr>
        <w:t>三</w:t>
      </w:r>
      <w:r>
        <w:rPr>
          <w:bCs/>
          <w:color w:val="000000"/>
          <w:sz w:val="20"/>
          <w:szCs w:val="20"/>
        </w:rPr>
        <w:t>章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bCs/>
          <w:color w:val="000000"/>
          <w:sz w:val="20"/>
          <w:szCs w:val="20"/>
        </w:rPr>
        <w:t>  </w:t>
      </w:r>
      <w:r>
        <w:rPr>
          <w:rFonts w:hint="eastAsia"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人际交往的形式</w:t>
      </w:r>
      <w:r>
        <w:rPr>
          <w:rFonts w:hint="eastAsia"/>
          <w:bCs/>
          <w:color w:val="000000"/>
          <w:sz w:val="20"/>
          <w:szCs w:val="20"/>
        </w:rPr>
        <w:t>，</w:t>
      </w:r>
      <w:r>
        <w:rPr>
          <w:bCs/>
          <w:color w:val="000000"/>
          <w:sz w:val="20"/>
          <w:szCs w:val="20"/>
        </w:rPr>
        <w:t> 人际沟通的概念和构成</w:t>
      </w:r>
      <w:r>
        <w:rPr>
          <w:rFonts w:hint="eastAsia"/>
          <w:bCs/>
          <w:color w:val="000000"/>
          <w:sz w:val="20"/>
          <w:szCs w:val="20"/>
        </w:rPr>
        <w:t>，</w:t>
      </w:r>
      <w:r>
        <w:rPr>
          <w:bCs/>
          <w:color w:val="000000"/>
          <w:sz w:val="20"/>
          <w:szCs w:val="20"/>
        </w:rPr>
        <w:t>  人际认知</w:t>
      </w:r>
      <w:r>
        <w:rPr>
          <w:rFonts w:hint="eastAsia"/>
          <w:bCs/>
          <w:color w:val="000000"/>
          <w:sz w:val="20"/>
          <w:szCs w:val="20"/>
        </w:rPr>
        <w:t>包括他人认知和自我认知以及在人际交往中的沟通方式，包括语言沟通、非语言沟通以及学会倾听。（2课时）要求学生了解人际交往形成及人际沟通的概念，掌握语言沟通及非语言沟通，学会倾听。</w:t>
      </w:r>
    </w:p>
    <w:p>
      <w:pPr>
        <w:snapToGrid w:val="0"/>
        <w:spacing w:line="360" w:lineRule="auto"/>
        <w:ind w:left="357" w:leftChars="170" w:firstLine="400" w:firstLineChars="20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rFonts w:hint="eastAsia"/>
          <w:bCs/>
          <w:color w:val="000000"/>
          <w:sz w:val="20"/>
          <w:szCs w:val="20"/>
        </w:rPr>
        <w:t>四</w:t>
      </w:r>
      <w:r>
        <w:rPr>
          <w:bCs/>
          <w:color w:val="000000"/>
          <w:sz w:val="20"/>
          <w:szCs w:val="20"/>
        </w:rPr>
        <w:t>章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bCs/>
          <w:color w:val="000000"/>
          <w:sz w:val="20"/>
          <w:szCs w:val="20"/>
        </w:rPr>
        <w:t> </w:t>
      </w:r>
      <w:r>
        <w:rPr>
          <w:rFonts w:hint="eastAsia"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影响人际交往的基本因素</w:t>
      </w:r>
      <w:r>
        <w:rPr>
          <w:rFonts w:hint="eastAsia"/>
          <w:bCs/>
          <w:color w:val="000000"/>
          <w:sz w:val="20"/>
          <w:szCs w:val="20"/>
        </w:rPr>
        <w:t>，</w:t>
      </w:r>
      <w:r>
        <w:rPr>
          <w:bCs/>
          <w:color w:val="000000"/>
          <w:sz w:val="20"/>
          <w:szCs w:val="20"/>
        </w:rPr>
        <w:t>印象及其形成要素</w:t>
      </w:r>
      <w:r>
        <w:rPr>
          <w:rFonts w:hint="eastAsia"/>
          <w:bCs/>
          <w:color w:val="000000"/>
          <w:sz w:val="20"/>
          <w:szCs w:val="20"/>
        </w:rPr>
        <w:t>、方法、特点以及人际交往中的中心理效应。（3课时）本章学生只需要了解人际交往的形成要素，掌握人际交往的方法。</w:t>
      </w:r>
    </w:p>
    <w:p>
      <w:pPr>
        <w:snapToGrid w:val="0"/>
        <w:spacing w:line="360" w:lineRule="auto"/>
        <w:ind w:left="357" w:leftChars="170" w:firstLine="400" w:firstLineChars="20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rFonts w:hint="eastAsia"/>
          <w:bCs/>
          <w:color w:val="000000"/>
          <w:sz w:val="20"/>
          <w:szCs w:val="20"/>
        </w:rPr>
        <w:t>五</w:t>
      </w:r>
      <w:r>
        <w:rPr>
          <w:bCs/>
          <w:color w:val="000000"/>
          <w:sz w:val="20"/>
          <w:szCs w:val="20"/>
        </w:rPr>
        <w:t>章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bCs/>
          <w:color w:val="000000"/>
          <w:sz w:val="20"/>
          <w:szCs w:val="20"/>
        </w:rPr>
        <w:t>  </w:t>
      </w:r>
      <w:r>
        <w:rPr>
          <w:rFonts w:hint="eastAsia"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人际交往的态度和基本原则通过本章教学，使学生明确人际交往心理学研究对象和学习意义，掌握人际交往的特点和人际交往的结构，了解本门课程的学科性质和研究方法。</w:t>
      </w:r>
      <w:r>
        <w:rPr>
          <w:rFonts w:hint="eastAsia"/>
          <w:bCs/>
          <w:color w:val="000000"/>
          <w:sz w:val="20"/>
          <w:szCs w:val="20"/>
        </w:rPr>
        <w:t>（2课时）</w:t>
      </w:r>
    </w:p>
    <w:p>
      <w:pPr>
        <w:snapToGrid w:val="0"/>
        <w:spacing w:line="360" w:lineRule="auto"/>
        <w:ind w:left="357" w:leftChars="170" w:firstLine="400" w:firstLineChars="200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第六章单元  学生了解人际交往的原则，包括影响人家交往的主要因素，有情境因素、个人特质因素、相似和互补因素。（3课时）</w:t>
      </w:r>
    </w:p>
    <w:p>
      <w:pPr>
        <w:snapToGrid w:val="0"/>
        <w:spacing w:line="360" w:lineRule="auto"/>
        <w:ind w:left="357" w:leftChars="170" w:firstLine="400" w:firstLineChars="200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第七章单元 了解</w:t>
      </w:r>
      <w:r>
        <w:rPr>
          <w:bCs/>
          <w:color w:val="000000"/>
          <w:sz w:val="20"/>
          <w:szCs w:val="20"/>
        </w:rPr>
        <w:t>人际合作与冲突</w:t>
      </w:r>
      <w:r>
        <w:rPr>
          <w:rFonts w:hint="eastAsia"/>
          <w:bCs/>
          <w:color w:val="000000"/>
          <w:sz w:val="20"/>
          <w:szCs w:val="20"/>
        </w:rPr>
        <w:t>，掌握</w:t>
      </w:r>
      <w:r>
        <w:rPr>
          <w:bCs/>
          <w:color w:val="000000"/>
          <w:sz w:val="20"/>
          <w:szCs w:val="20"/>
        </w:rPr>
        <w:t>建立人际交往关系的技巧与策略</w:t>
      </w:r>
      <w:r>
        <w:rPr>
          <w:rFonts w:hint="eastAsia"/>
          <w:bCs/>
          <w:color w:val="000000"/>
          <w:sz w:val="20"/>
          <w:szCs w:val="20"/>
        </w:rPr>
        <w:t>，学会</w:t>
      </w:r>
      <w:r>
        <w:rPr>
          <w:bCs/>
          <w:color w:val="000000"/>
          <w:sz w:val="20"/>
          <w:szCs w:val="20"/>
        </w:rPr>
        <w:t>善于观察别人 </w:t>
      </w:r>
      <w:r>
        <w:rPr>
          <w:rFonts w:hint="eastAsia"/>
          <w:bCs/>
          <w:color w:val="000000"/>
          <w:sz w:val="20"/>
          <w:szCs w:val="20"/>
        </w:rPr>
        <w:t>、学会</w:t>
      </w:r>
      <w:r>
        <w:rPr>
          <w:bCs/>
          <w:color w:val="000000"/>
          <w:sz w:val="20"/>
          <w:szCs w:val="20"/>
        </w:rPr>
        <w:t>展现自身魅力</w:t>
      </w:r>
      <w:r>
        <w:rPr>
          <w:rFonts w:hint="eastAsia"/>
          <w:bCs/>
          <w:color w:val="000000"/>
          <w:sz w:val="20"/>
          <w:szCs w:val="20"/>
        </w:rPr>
        <w:t>、学会</w:t>
      </w:r>
      <w:r>
        <w:rPr>
          <w:bCs/>
          <w:color w:val="000000"/>
          <w:sz w:val="20"/>
          <w:szCs w:val="20"/>
        </w:rPr>
        <w:t>创造交往机会</w:t>
      </w:r>
      <w:r>
        <w:rPr>
          <w:rFonts w:hint="eastAsia"/>
          <w:bCs/>
          <w:color w:val="000000"/>
          <w:sz w:val="20"/>
          <w:szCs w:val="20"/>
        </w:rPr>
        <w:t>、学会</w:t>
      </w:r>
      <w:r>
        <w:rPr>
          <w:bCs/>
          <w:color w:val="000000"/>
          <w:sz w:val="20"/>
          <w:szCs w:val="20"/>
        </w:rPr>
        <w:t>主动与人交往</w:t>
      </w:r>
      <w:r>
        <w:rPr>
          <w:rFonts w:hint="eastAsia"/>
          <w:bCs/>
          <w:color w:val="000000"/>
          <w:sz w:val="20"/>
          <w:szCs w:val="20"/>
        </w:rPr>
        <w:t>应</w:t>
      </w:r>
      <w:r>
        <w:rPr>
          <w:bCs/>
          <w:color w:val="000000"/>
          <w:sz w:val="20"/>
          <w:szCs w:val="20"/>
        </w:rPr>
        <w:t>以诚待人</w:t>
      </w:r>
      <w:r>
        <w:rPr>
          <w:rFonts w:hint="eastAsia"/>
          <w:bCs/>
          <w:color w:val="000000"/>
          <w:sz w:val="20"/>
          <w:szCs w:val="20"/>
        </w:rPr>
        <w:t>、</w:t>
      </w:r>
      <w:r>
        <w:rPr>
          <w:bCs/>
          <w:color w:val="000000"/>
          <w:sz w:val="20"/>
          <w:szCs w:val="20"/>
        </w:rPr>
        <w:t> 严于律己</w:t>
      </w:r>
      <w:r>
        <w:rPr>
          <w:rFonts w:hint="eastAsia"/>
          <w:bCs/>
          <w:color w:val="000000"/>
          <w:sz w:val="20"/>
          <w:szCs w:val="20"/>
        </w:rPr>
        <w:t>、</w:t>
      </w:r>
      <w:r>
        <w:rPr>
          <w:bCs/>
          <w:color w:val="000000"/>
          <w:sz w:val="20"/>
          <w:szCs w:val="20"/>
        </w:rPr>
        <w:t>双向交流</w:t>
      </w:r>
      <w:r>
        <w:rPr>
          <w:rFonts w:hint="eastAsia"/>
          <w:bCs/>
          <w:color w:val="000000"/>
          <w:sz w:val="20"/>
          <w:szCs w:val="20"/>
        </w:rPr>
        <w:t>、</w:t>
      </w:r>
      <w:r>
        <w:rPr>
          <w:bCs/>
          <w:color w:val="000000"/>
          <w:sz w:val="20"/>
          <w:szCs w:val="20"/>
        </w:rPr>
        <w:t>共同维护</w:t>
      </w:r>
      <w:r>
        <w:rPr>
          <w:rFonts w:hint="eastAsia"/>
          <w:bCs/>
          <w:color w:val="000000"/>
          <w:sz w:val="20"/>
          <w:szCs w:val="20"/>
        </w:rPr>
        <w:t>，以及学习</w:t>
      </w:r>
      <w:r>
        <w:rPr>
          <w:bCs/>
          <w:color w:val="000000"/>
          <w:sz w:val="20"/>
          <w:szCs w:val="20"/>
        </w:rPr>
        <w:t>弥补情感裂痕的技巧与策略</w:t>
      </w:r>
      <w:r>
        <w:rPr>
          <w:rFonts w:hint="eastAsia"/>
          <w:bCs/>
          <w:color w:val="000000"/>
          <w:sz w:val="20"/>
          <w:szCs w:val="20"/>
        </w:rPr>
        <w:t>。（4课时）</w:t>
      </w:r>
    </w:p>
    <w:p>
      <w:pPr>
        <w:snapToGrid w:val="0"/>
        <w:spacing w:line="360" w:lineRule="auto"/>
        <w:ind w:left="357" w:leftChars="170" w:firstLine="400" w:firstLineChars="200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第八章单元  了解</w:t>
      </w:r>
      <w:r>
        <w:rPr>
          <w:bCs/>
          <w:color w:val="000000"/>
          <w:sz w:val="20"/>
          <w:szCs w:val="20"/>
        </w:rPr>
        <w:t>人际障碍概述</w:t>
      </w:r>
      <w:r>
        <w:rPr>
          <w:rFonts w:hint="eastAsia"/>
          <w:bCs/>
          <w:color w:val="000000"/>
          <w:sz w:val="20"/>
          <w:szCs w:val="20"/>
        </w:rPr>
        <w:t>，</w:t>
      </w:r>
      <w:r>
        <w:rPr>
          <w:bCs/>
          <w:color w:val="000000"/>
          <w:sz w:val="20"/>
          <w:szCs w:val="20"/>
        </w:rPr>
        <w:t>人际障碍的含义 </w:t>
      </w:r>
      <w:r>
        <w:rPr>
          <w:rFonts w:hint="eastAsia"/>
          <w:bCs/>
          <w:color w:val="000000"/>
          <w:sz w:val="20"/>
          <w:szCs w:val="20"/>
        </w:rPr>
        <w:t>，</w:t>
      </w:r>
      <w:r>
        <w:rPr>
          <w:bCs/>
          <w:color w:val="000000"/>
          <w:sz w:val="20"/>
          <w:szCs w:val="20"/>
        </w:rPr>
        <w:t>人际障碍归因</w:t>
      </w:r>
      <w:r>
        <w:rPr>
          <w:rFonts w:hint="eastAsia"/>
          <w:bCs/>
          <w:color w:val="000000"/>
          <w:sz w:val="20"/>
          <w:szCs w:val="20"/>
        </w:rPr>
        <w:t>，</w:t>
      </w:r>
      <w:r>
        <w:rPr>
          <w:bCs/>
          <w:color w:val="000000"/>
          <w:sz w:val="20"/>
          <w:szCs w:val="20"/>
        </w:rPr>
        <w:t xml:space="preserve"> 不良性格导致的人际障碍</w:t>
      </w:r>
      <w:r>
        <w:rPr>
          <w:rFonts w:hint="eastAsia"/>
          <w:bCs/>
          <w:color w:val="000000"/>
          <w:sz w:val="20"/>
          <w:szCs w:val="20"/>
        </w:rPr>
        <w:t>。主要有</w:t>
      </w:r>
      <w:r>
        <w:rPr>
          <w:bCs/>
          <w:color w:val="000000"/>
          <w:sz w:val="20"/>
          <w:szCs w:val="20"/>
        </w:rPr>
        <w:t>自我为中心</w:t>
      </w:r>
      <w:r>
        <w:rPr>
          <w:rFonts w:hint="eastAsia"/>
          <w:bCs/>
          <w:color w:val="000000"/>
          <w:sz w:val="20"/>
          <w:szCs w:val="20"/>
        </w:rPr>
        <w:t>、</w:t>
      </w:r>
      <w:r>
        <w:rPr>
          <w:bCs/>
          <w:color w:val="000000"/>
          <w:sz w:val="20"/>
          <w:szCs w:val="20"/>
        </w:rPr>
        <w:t>多疑</w:t>
      </w:r>
      <w:r>
        <w:rPr>
          <w:rFonts w:hint="eastAsia"/>
          <w:bCs/>
          <w:color w:val="000000"/>
          <w:sz w:val="20"/>
          <w:szCs w:val="20"/>
        </w:rPr>
        <w:t>、</w:t>
      </w:r>
      <w:r>
        <w:rPr>
          <w:bCs/>
          <w:color w:val="000000"/>
          <w:sz w:val="20"/>
          <w:szCs w:val="20"/>
        </w:rPr>
        <w:t>孤僻 </w:t>
      </w:r>
      <w:r>
        <w:rPr>
          <w:rFonts w:hint="eastAsia"/>
          <w:bCs/>
          <w:color w:val="000000"/>
          <w:sz w:val="20"/>
          <w:szCs w:val="20"/>
        </w:rPr>
        <w:t>、</w:t>
      </w:r>
      <w:r>
        <w:rPr>
          <w:bCs/>
          <w:color w:val="000000"/>
          <w:sz w:val="20"/>
          <w:szCs w:val="20"/>
        </w:rPr>
        <w:t>羞怯</w:t>
      </w:r>
      <w:r>
        <w:rPr>
          <w:rFonts w:hint="eastAsia"/>
          <w:bCs/>
          <w:color w:val="000000"/>
          <w:sz w:val="20"/>
          <w:szCs w:val="20"/>
        </w:rPr>
        <w:t>、</w:t>
      </w:r>
      <w:r>
        <w:rPr>
          <w:bCs/>
          <w:color w:val="000000"/>
          <w:sz w:val="20"/>
          <w:szCs w:val="20"/>
        </w:rPr>
        <w:t>自卑 </w:t>
      </w:r>
      <w:r>
        <w:rPr>
          <w:rFonts w:hint="eastAsia"/>
          <w:bCs/>
          <w:color w:val="000000"/>
          <w:sz w:val="20"/>
          <w:szCs w:val="20"/>
        </w:rPr>
        <w:t>、</w:t>
      </w:r>
      <w:r>
        <w:rPr>
          <w:bCs/>
          <w:color w:val="000000"/>
          <w:sz w:val="20"/>
          <w:szCs w:val="20"/>
        </w:rPr>
        <w:t>自负 </w:t>
      </w:r>
      <w:r>
        <w:rPr>
          <w:rFonts w:hint="eastAsia"/>
          <w:bCs/>
          <w:color w:val="000000"/>
          <w:sz w:val="20"/>
          <w:szCs w:val="20"/>
        </w:rPr>
        <w:t>、</w:t>
      </w:r>
      <w:r>
        <w:rPr>
          <w:bCs/>
          <w:color w:val="000000"/>
          <w:sz w:val="20"/>
          <w:szCs w:val="20"/>
        </w:rPr>
        <w:t>世故</w:t>
      </w:r>
      <w:r>
        <w:rPr>
          <w:rFonts w:hint="eastAsia"/>
          <w:bCs/>
          <w:color w:val="000000"/>
          <w:sz w:val="20"/>
          <w:szCs w:val="20"/>
        </w:rPr>
        <w:t>。（4课时）</w:t>
      </w:r>
    </w:p>
    <w:p>
      <w:pPr>
        <w:snapToGrid w:val="0"/>
        <w:spacing w:line="360" w:lineRule="auto"/>
        <w:ind w:left="357" w:leftChars="170" w:firstLine="400" w:firstLineChars="20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第九章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bCs/>
          <w:color w:val="000000"/>
          <w:sz w:val="20"/>
          <w:szCs w:val="20"/>
        </w:rPr>
        <w:t xml:space="preserve">  </w:t>
      </w:r>
      <w:r>
        <w:rPr>
          <w:rFonts w:hint="eastAsia"/>
          <w:bCs/>
          <w:color w:val="000000"/>
          <w:sz w:val="20"/>
          <w:szCs w:val="20"/>
        </w:rPr>
        <w:t>掌握</w:t>
      </w:r>
      <w:r>
        <w:rPr>
          <w:bCs/>
          <w:color w:val="000000"/>
          <w:sz w:val="20"/>
          <w:szCs w:val="20"/>
        </w:rPr>
        <w:t>人际技巧与策略</w:t>
      </w:r>
      <w:r>
        <w:rPr>
          <w:rFonts w:hint="eastAsia"/>
          <w:bCs/>
          <w:color w:val="000000"/>
          <w:sz w:val="20"/>
          <w:szCs w:val="20"/>
        </w:rPr>
        <w:t>，本章主要讲述</w:t>
      </w:r>
      <w:r>
        <w:rPr>
          <w:bCs/>
          <w:color w:val="000000"/>
          <w:sz w:val="20"/>
          <w:szCs w:val="20"/>
        </w:rPr>
        <w:t>建立人际交往关系的技巧与策略</w:t>
      </w:r>
      <w:r>
        <w:rPr>
          <w:rFonts w:hint="eastAsia"/>
          <w:bCs/>
          <w:color w:val="000000"/>
          <w:sz w:val="20"/>
          <w:szCs w:val="20"/>
        </w:rPr>
        <w:t>、需要</w:t>
      </w:r>
      <w:r>
        <w:rPr>
          <w:bCs/>
          <w:color w:val="000000"/>
          <w:sz w:val="20"/>
          <w:szCs w:val="20"/>
        </w:rPr>
        <w:t>善于观察别人 </w:t>
      </w:r>
      <w:r>
        <w:rPr>
          <w:rFonts w:hint="eastAsia"/>
          <w:bCs/>
          <w:color w:val="000000"/>
          <w:sz w:val="20"/>
          <w:szCs w:val="20"/>
        </w:rPr>
        <w:t>、需要</w:t>
      </w:r>
      <w:r>
        <w:rPr>
          <w:bCs/>
          <w:color w:val="000000"/>
          <w:sz w:val="20"/>
          <w:szCs w:val="20"/>
        </w:rPr>
        <w:t>展现自身魅力</w:t>
      </w:r>
      <w:r>
        <w:rPr>
          <w:rFonts w:hint="eastAsia"/>
          <w:bCs/>
          <w:color w:val="000000"/>
          <w:sz w:val="20"/>
          <w:szCs w:val="20"/>
        </w:rPr>
        <w:t>、需要</w:t>
      </w:r>
      <w:r>
        <w:rPr>
          <w:bCs/>
          <w:color w:val="000000"/>
          <w:sz w:val="20"/>
          <w:szCs w:val="20"/>
        </w:rPr>
        <w:t>创造交往机会</w:t>
      </w:r>
      <w:r>
        <w:rPr>
          <w:rFonts w:hint="eastAsia"/>
          <w:bCs/>
          <w:color w:val="000000"/>
          <w:sz w:val="20"/>
          <w:szCs w:val="20"/>
        </w:rPr>
        <w:t>、需要</w:t>
      </w:r>
      <w:r>
        <w:rPr>
          <w:bCs/>
          <w:color w:val="000000"/>
          <w:sz w:val="20"/>
          <w:szCs w:val="20"/>
        </w:rPr>
        <w:t>主动与人交往</w:t>
      </w:r>
      <w:r>
        <w:rPr>
          <w:rFonts w:hint="eastAsia"/>
          <w:bCs/>
          <w:color w:val="000000"/>
          <w:sz w:val="20"/>
          <w:szCs w:val="20"/>
        </w:rPr>
        <w:t>；第二，</w:t>
      </w:r>
      <w:r>
        <w:rPr>
          <w:bCs/>
          <w:color w:val="000000"/>
          <w:sz w:val="20"/>
          <w:szCs w:val="20"/>
        </w:rPr>
        <w:t>加深情感联系的技巧与策略</w:t>
      </w:r>
      <w:r>
        <w:rPr>
          <w:rFonts w:hint="eastAsia"/>
          <w:bCs/>
          <w:color w:val="000000"/>
          <w:sz w:val="20"/>
          <w:szCs w:val="20"/>
        </w:rPr>
        <w:t>，“</w:t>
      </w:r>
      <w:r>
        <w:rPr>
          <w:bCs/>
          <w:color w:val="000000"/>
          <w:sz w:val="20"/>
          <w:szCs w:val="20"/>
        </w:rPr>
        <w:t>以诚待人 </w:t>
      </w:r>
      <w:r>
        <w:rPr>
          <w:rFonts w:hint="eastAsia"/>
          <w:bCs/>
          <w:color w:val="000000"/>
          <w:sz w:val="20"/>
          <w:szCs w:val="20"/>
        </w:rPr>
        <w:t>、</w:t>
      </w:r>
      <w:r>
        <w:rPr>
          <w:bCs/>
          <w:color w:val="000000"/>
          <w:sz w:val="20"/>
          <w:szCs w:val="20"/>
        </w:rPr>
        <w:t>严于律己</w:t>
      </w:r>
      <w:r>
        <w:rPr>
          <w:rFonts w:hint="eastAsia"/>
          <w:bCs/>
          <w:color w:val="000000"/>
          <w:sz w:val="20"/>
          <w:szCs w:val="20"/>
        </w:rPr>
        <w:t>、</w:t>
      </w:r>
      <w:r>
        <w:rPr>
          <w:bCs/>
          <w:color w:val="000000"/>
          <w:sz w:val="20"/>
          <w:szCs w:val="20"/>
        </w:rPr>
        <w:t>双向交流</w:t>
      </w:r>
      <w:r>
        <w:rPr>
          <w:rFonts w:hint="eastAsia"/>
          <w:bCs/>
          <w:color w:val="000000"/>
          <w:sz w:val="20"/>
          <w:szCs w:val="20"/>
        </w:rPr>
        <w:t>、</w:t>
      </w:r>
      <w:r>
        <w:rPr>
          <w:bCs/>
          <w:color w:val="000000"/>
          <w:sz w:val="20"/>
          <w:szCs w:val="20"/>
        </w:rPr>
        <w:t>共同维护</w:t>
      </w:r>
      <w:r>
        <w:rPr>
          <w:rFonts w:hint="eastAsia"/>
          <w:bCs/>
          <w:color w:val="000000"/>
          <w:sz w:val="20"/>
          <w:szCs w:val="20"/>
        </w:rPr>
        <w:t>”；</w:t>
      </w:r>
      <w:r>
        <w:rPr>
          <w:bCs/>
          <w:color w:val="000000"/>
          <w:sz w:val="20"/>
          <w:szCs w:val="20"/>
        </w:rPr>
        <w:t>第三</w:t>
      </w:r>
      <w:r>
        <w:rPr>
          <w:rFonts w:hint="eastAsia"/>
          <w:bCs/>
          <w:color w:val="000000"/>
          <w:sz w:val="20"/>
          <w:szCs w:val="20"/>
        </w:rPr>
        <w:t>，</w:t>
      </w:r>
      <w:r>
        <w:rPr>
          <w:bCs/>
          <w:color w:val="000000"/>
          <w:sz w:val="20"/>
          <w:szCs w:val="20"/>
        </w:rPr>
        <w:t xml:space="preserve"> 弥补情感裂痕的技巧与策略</w:t>
      </w:r>
      <w:r>
        <w:rPr>
          <w:rFonts w:hint="eastAsia"/>
          <w:bCs/>
          <w:color w:val="000000"/>
          <w:sz w:val="20"/>
          <w:szCs w:val="20"/>
        </w:rPr>
        <w:t>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七、自主学习（必填项）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b/>
          <w:sz w:val="20"/>
          <w:szCs w:val="20"/>
        </w:rPr>
      </w:pPr>
      <w:r>
        <w:rPr>
          <w:rFonts w:hint="eastAsia"/>
          <w:bCs/>
          <w:sz w:val="20"/>
          <w:szCs w:val="20"/>
        </w:rPr>
        <w:t>自主学习包含：</w:t>
      </w:r>
      <w:r>
        <w:rPr>
          <w:rFonts w:hint="eastAsia" w:ascii="宋体" w:hAnsi="宋体"/>
          <w:b/>
          <w:sz w:val="20"/>
          <w:szCs w:val="20"/>
        </w:rPr>
        <w:t>指定的课外扩展阅读、预习任务、教师指导下的小组项目（任务）等。</w:t>
      </w:r>
    </w:p>
    <w:tbl>
      <w:tblPr>
        <w:tblStyle w:val="6"/>
        <w:tblW w:w="76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1276"/>
        <w:gridCol w:w="1985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序号</w:t>
            </w:r>
          </w:p>
        </w:tc>
        <w:tc>
          <w:tcPr>
            <w:tcW w:w="3544" w:type="dxa"/>
            <w:gridSpan w:val="2"/>
          </w:tcPr>
          <w:p>
            <w:pPr>
              <w:snapToGrid w:val="0"/>
              <w:spacing w:line="400" w:lineRule="exact"/>
              <w:ind w:firstLine="1385" w:firstLineChars="690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内容</w:t>
            </w:r>
          </w:p>
        </w:tc>
        <w:tc>
          <w:tcPr>
            <w:tcW w:w="1985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预计学生学习时数</w:t>
            </w:r>
          </w:p>
        </w:tc>
        <w:tc>
          <w:tcPr>
            <w:tcW w:w="1417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检查方式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7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了解心理暗示的知识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ind w:firstLine="400" w:firstLineChars="20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自检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预习良好人际沟通的特征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ind w:firstLine="400" w:firstLineChars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课堂检测(提问)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预习常见的心理疾病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ind w:firstLine="400" w:firstLineChars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课堂提问</w:t>
            </w:r>
          </w:p>
        </w:tc>
      </w:tr>
    </w:tbl>
    <w:p>
      <w:pPr>
        <w:widowControl/>
        <w:spacing w:before="156" w:beforeLines="50" w:after="156" w:afterLines="50" w:line="300" w:lineRule="exact"/>
        <w:ind w:firstLine="361" w:firstLineChars="150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九、教学进度（必填项）</w:t>
      </w:r>
    </w:p>
    <w:p>
      <w:pPr>
        <w:snapToGrid w:val="0"/>
        <w:spacing w:line="300" w:lineRule="exact"/>
        <w:ind w:firstLine="400" w:firstLineChars="200"/>
        <w:rPr>
          <w:rFonts w:ascii="宋体" w:hAnsi="宋体"/>
          <w:color w:val="000000"/>
          <w:sz w:val="20"/>
          <w:szCs w:val="20"/>
        </w:rPr>
      </w:pPr>
      <w:r>
        <w:rPr>
          <w:rFonts w:hint="eastAsia" w:ascii="宋体" w:hAnsi="宋体"/>
          <w:color w:val="000000"/>
          <w:sz w:val="20"/>
          <w:szCs w:val="20"/>
        </w:rPr>
        <w:t>列出各章节学时分配及进度安排（含习题课、讨论课、课内实验）。</w:t>
      </w:r>
    </w:p>
    <w:tbl>
      <w:tblPr>
        <w:tblStyle w:val="6"/>
        <w:tblW w:w="86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2951"/>
        <w:gridCol w:w="780"/>
        <w:gridCol w:w="595"/>
        <w:gridCol w:w="1613"/>
        <w:gridCol w:w="1393"/>
        <w:gridCol w:w="6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周次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教学内容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总学时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讲课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实验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（上机、 实验）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习题课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讨论课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人际交往的概述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ind w:firstLine="400" w:firstLineChars="20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自我认知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ind w:firstLine="400" w:firstLineChars="20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人际交往的内涵和基础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ind w:firstLine="400" w:firstLineChars="20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人际交往的基本领域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ind w:firstLine="400" w:firstLineChars="20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人际交往的基本领域</w:t>
            </w:r>
            <w:r>
              <w:rPr>
                <w:rFonts w:ascii="宋体" w:hAnsi="宋体"/>
                <w:sz w:val="20"/>
                <w:szCs w:val="20"/>
              </w:rPr>
              <w:t>—</w:t>
            </w:r>
            <w:r>
              <w:rPr>
                <w:rFonts w:hint="eastAsia" w:ascii="宋体" w:hAnsi="宋体"/>
                <w:sz w:val="20"/>
                <w:szCs w:val="20"/>
              </w:rPr>
              <w:t>朋友、家庭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ind w:firstLine="400" w:firstLineChars="20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大学生的就业与人际交往</w:t>
            </w:r>
            <w:r>
              <w:rPr>
                <w:rFonts w:ascii="宋体" w:hAnsi="宋体"/>
                <w:sz w:val="20"/>
                <w:szCs w:val="20"/>
              </w:rPr>
              <w:t>—</w:t>
            </w:r>
            <w:r>
              <w:rPr>
                <w:rFonts w:hint="eastAsia" w:ascii="宋体" w:hAnsi="宋体"/>
                <w:sz w:val="20"/>
                <w:szCs w:val="20"/>
              </w:rPr>
              <w:t>恋爱与互联网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ind w:firstLine="400" w:firstLineChars="20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大学生常见的心理问题的识别与处理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ind w:firstLine="400" w:firstLineChars="20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常见心理疾病及其预防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ind w:firstLine="400" w:firstLineChars="2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影响人际交往的基本因素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ind w:firstLine="400" w:firstLineChars="2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11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大学生的人格与人际交往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ind w:firstLine="400" w:firstLineChars="2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12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人际交往的障碍</w:t>
            </w:r>
            <w:r>
              <w:rPr>
                <w:rFonts w:ascii="宋体" w:hAnsi="宋体"/>
                <w:sz w:val="20"/>
                <w:szCs w:val="20"/>
              </w:rPr>
              <w:t>—</w:t>
            </w:r>
            <w:r>
              <w:rPr>
                <w:rFonts w:hint="eastAsia" w:ascii="宋体" w:hAnsi="宋体"/>
                <w:sz w:val="20"/>
                <w:szCs w:val="20"/>
              </w:rPr>
              <w:t>主客观因素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ind w:firstLine="400" w:firstLineChars="2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13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人际交往的障碍---不良性格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ind w:firstLine="400" w:firstLineChars="2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14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对学生人际交往的测试以及分析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ind w:firstLine="400" w:firstLineChars="2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人际交往中的冲突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ind w:firstLine="400" w:firstLineChars="2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ind w:firstLine="400" w:firstLineChars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16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人际交往中冲突的解决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ind w:firstLine="400" w:firstLineChars="2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ind w:firstLine="400" w:firstLineChars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>
      <w:pPr>
        <w:snapToGrid w:val="0"/>
        <w:spacing w:line="288" w:lineRule="auto"/>
        <w:ind w:right="2520"/>
        <w:rPr>
          <w:rFonts w:ascii="宋体" w:hAnsi="宋体"/>
          <w:sz w:val="20"/>
          <w:szCs w:val="20"/>
        </w:rPr>
      </w:pPr>
    </w:p>
    <w:p>
      <w:pPr>
        <w:snapToGrid w:val="0"/>
        <w:spacing w:line="288" w:lineRule="auto"/>
        <w:ind w:right="2520" w:firstLine="482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b/>
          <w:sz w:val="24"/>
        </w:rPr>
        <w:t>十、评价方式与成绩（必填项）</w:t>
      </w:r>
    </w:p>
    <w:tbl>
      <w:tblPr>
        <w:tblStyle w:val="6"/>
        <w:tblpPr w:leftFromText="180" w:rightFromText="180" w:vertAnchor="text" w:horzAnchor="page" w:tblpX="2273" w:tblpY="1008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85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4853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4853" w:type="dxa"/>
            <w:shd w:val="clear" w:color="auto" w:fill="auto"/>
          </w:tcPr>
          <w:p>
            <w:pPr>
              <w:snapToGrid w:val="0"/>
              <w:spacing w:before="156" w:beforeLines="50" w:line="288" w:lineRule="auto"/>
              <w:ind w:firstLine="400" w:firstLineChars="20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笔纸考试</w:t>
            </w:r>
          </w:p>
        </w:tc>
        <w:tc>
          <w:tcPr>
            <w:tcW w:w="1418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4853" w:type="dxa"/>
            <w:shd w:val="clear" w:color="auto" w:fill="auto"/>
          </w:tcPr>
          <w:p>
            <w:pPr>
              <w:snapToGrid w:val="0"/>
              <w:spacing w:before="156" w:beforeLines="50" w:line="288" w:lineRule="auto"/>
              <w:ind w:firstLine="400" w:firstLineChars="20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自我人际交往能力分析报告</w:t>
            </w:r>
          </w:p>
        </w:tc>
        <w:tc>
          <w:tcPr>
            <w:tcW w:w="1418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4853" w:type="dxa"/>
            <w:shd w:val="clear" w:color="auto" w:fill="auto"/>
          </w:tcPr>
          <w:p>
            <w:pPr>
              <w:snapToGrid w:val="0"/>
              <w:spacing w:before="156" w:beforeLines="50" w:line="288" w:lineRule="auto"/>
              <w:ind w:firstLine="400" w:firstLineChars="20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自我性格特征分析报告</w:t>
            </w:r>
          </w:p>
        </w:tc>
        <w:tc>
          <w:tcPr>
            <w:tcW w:w="1418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4853" w:type="dxa"/>
            <w:shd w:val="clear" w:color="auto" w:fill="auto"/>
          </w:tcPr>
          <w:p>
            <w:pPr>
              <w:snapToGrid w:val="0"/>
              <w:spacing w:before="156" w:beforeLines="50" w:line="288" w:lineRule="auto"/>
              <w:ind w:firstLine="400" w:firstLineChars="20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人际交往提升反思报告</w:t>
            </w:r>
          </w:p>
        </w:tc>
        <w:tc>
          <w:tcPr>
            <w:tcW w:w="1418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before="156" w:beforeLines="50" w:line="288" w:lineRule="auto"/>
        <w:rPr>
          <w:rFonts w:hint="eastAsia" w:ascii="宋体" w:hAnsi="宋体"/>
          <w:sz w:val="20"/>
          <w:szCs w:val="20"/>
        </w:rPr>
      </w:pPr>
    </w:p>
    <w:p>
      <w:pPr>
        <w:snapToGrid w:val="0"/>
        <w:spacing w:before="156" w:beforeLines="50" w:line="288" w:lineRule="auto"/>
        <w:rPr>
          <w:rFonts w:hint="eastAsia" w:ascii="宋体" w:hAnsi="宋体"/>
          <w:sz w:val="20"/>
          <w:szCs w:val="20"/>
        </w:rPr>
      </w:pPr>
    </w:p>
    <w:p>
      <w:pPr>
        <w:snapToGrid w:val="0"/>
        <w:spacing w:before="156" w:beforeLines="50" w:line="288" w:lineRule="auto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hint="eastAsia" w:ascii="宋体" w:hAnsi="宋体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次数一般不少于3次，无论是</w:t>
      </w:r>
      <w:r>
        <w:rPr>
          <w:rFonts w:hint="eastAsia" w:ascii="宋体" w:hAnsi="宋体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</w:p>
    <w:p>
      <w:pPr>
        <w:snapToGrid w:val="0"/>
        <w:spacing w:before="156" w:beforeLines="50"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>
      <w:pPr>
        <w:snapToGrid w:val="0"/>
        <w:spacing w:before="120" w:after="120" w:line="288" w:lineRule="auto"/>
        <w:ind w:firstLine="400" w:firstLineChars="20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hint="eastAsia" w:ascii="宋体" w:hAnsi="宋体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hint="eastAsia" w:ascii="宋体" w:hAnsi="宋体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hint="eastAsia" w:ascii="宋体" w:hAnsi="宋体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hint="eastAsia" w:ascii="宋体" w:hAnsi="宋体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hint="eastAsia" w:ascii="宋体" w:hAnsi="宋体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hint="eastAsia" w:ascii="宋体" w:hAnsi="宋体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hint="eastAsia" w:ascii="宋体" w:hAnsi="宋体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hint="eastAsia" w:ascii="宋体" w:hAnsi="宋体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hint="eastAsia" w:ascii="宋体" w:hAnsi="宋体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>
        <w:rPr>
          <w:rFonts w:hint="eastAsia" w:ascii="宋体" w:hAnsi="宋体"/>
          <w:b/>
          <w:sz w:val="20"/>
          <w:szCs w:val="20"/>
        </w:rPr>
        <w:t>一般课外扩展阅读的检查评价应该成为“X”中的一部分。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同一门课程由多个教师共同授课的，由课程组共同讨论决定X的内容、次数及比例。</w:t>
      </w:r>
    </w:p>
    <w:p>
      <w:pPr>
        <w:widowControl/>
        <w:snapToGrid w:val="0"/>
        <w:spacing w:line="480" w:lineRule="exact"/>
        <w:rPr>
          <w:sz w:val="28"/>
          <w:szCs w:val="28"/>
        </w:rPr>
      </w:pPr>
      <w:r>
        <w:rPr>
          <w:rFonts w:hint="eastAsia"/>
        </w:rPr>
        <w:t>撰写：朱霞                              时间：201804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p>
      <w:pPr>
        <w:snapToGrid w:val="0"/>
        <w:spacing w:line="288" w:lineRule="auto"/>
        <w:ind w:firstLine="5320" w:firstLineChars="1900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7362F"/>
    <w:rsid w:val="001F4A01"/>
    <w:rsid w:val="00256B39"/>
    <w:rsid w:val="0026033C"/>
    <w:rsid w:val="002E3721"/>
    <w:rsid w:val="002F1A16"/>
    <w:rsid w:val="00313BBA"/>
    <w:rsid w:val="0032602E"/>
    <w:rsid w:val="003367AE"/>
    <w:rsid w:val="004100B0"/>
    <w:rsid w:val="005467DC"/>
    <w:rsid w:val="00553D03"/>
    <w:rsid w:val="00566CAC"/>
    <w:rsid w:val="005B2B6D"/>
    <w:rsid w:val="005B4B4E"/>
    <w:rsid w:val="00624FE1"/>
    <w:rsid w:val="007208D6"/>
    <w:rsid w:val="008B397C"/>
    <w:rsid w:val="008B47F4"/>
    <w:rsid w:val="00900019"/>
    <w:rsid w:val="0099063E"/>
    <w:rsid w:val="00B511A5"/>
    <w:rsid w:val="00B7651F"/>
    <w:rsid w:val="00C30B5A"/>
    <w:rsid w:val="00C56E09"/>
    <w:rsid w:val="00C721FD"/>
    <w:rsid w:val="00C83223"/>
    <w:rsid w:val="00E16D30"/>
    <w:rsid w:val="00E33169"/>
    <w:rsid w:val="00E70904"/>
    <w:rsid w:val="00EE1EFB"/>
    <w:rsid w:val="00EF44B1"/>
    <w:rsid w:val="00F35AA0"/>
    <w:rsid w:val="00FF2C61"/>
    <w:rsid w:val="024B0C39"/>
    <w:rsid w:val="06CD4C74"/>
    <w:rsid w:val="07910517"/>
    <w:rsid w:val="089608E6"/>
    <w:rsid w:val="1252010C"/>
    <w:rsid w:val="170C74B4"/>
    <w:rsid w:val="24192CCC"/>
    <w:rsid w:val="3CD52CE1"/>
    <w:rsid w:val="3D3C55B6"/>
    <w:rsid w:val="41736F2E"/>
    <w:rsid w:val="4C653F3E"/>
    <w:rsid w:val="54875D3D"/>
    <w:rsid w:val="66BA4938"/>
    <w:rsid w:val="6EC86481"/>
    <w:rsid w:val="6F5042C2"/>
    <w:rsid w:val="762D07C2"/>
    <w:rsid w:val="773E764D"/>
    <w:rsid w:val="796D07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469</Words>
  <Characters>2674</Characters>
  <Lines>22</Lines>
  <Paragraphs>6</Paragraphs>
  <TotalTime>4</TotalTime>
  <ScaleCrop>false</ScaleCrop>
  <LinksUpToDate>false</LinksUpToDate>
  <CharactersWithSpaces>3137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111111</cp:lastModifiedBy>
  <cp:lastPrinted>2018-05-03T08:12:00Z</cp:lastPrinted>
  <dcterms:modified xsi:type="dcterms:W3CDTF">2018-10-10T01:53:53Z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