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C9" w:rsidRDefault="008B1DC9" w:rsidP="0009332A">
      <w:pPr>
        <w:spacing w:line="288" w:lineRule="auto"/>
        <w:ind w:leftChars="200" w:left="420" w:rightChars="200" w:right="420"/>
        <w:jc w:val="center"/>
        <w:rPr>
          <w:b/>
          <w:sz w:val="28"/>
          <w:szCs w:val="30"/>
        </w:rPr>
      </w:pPr>
    </w:p>
    <w:p w:rsidR="0009332A" w:rsidRDefault="009A0892" w:rsidP="0009332A">
      <w:pPr>
        <w:spacing w:line="288" w:lineRule="auto"/>
        <w:ind w:leftChars="200" w:left="420" w:rightChars="200" w:right="420"/>
        <w:jc w:val="center"/>
        <w:rPr>
          <w:rFonts w:ascii="宋体" w:hAnsi="宋体"/>
          <w:b/>
          <w:bCs/>
          <w:sz w:val="28"/>
        </w:rPr>
      </w:pPr>
      <w:r w:rsidRPr="009A0892">
        <w:rPr>
          <w:b/>
          <w:noProof/>
          <w:sz w:val="28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74.6pt;margin-top:70.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8B1DC9" w:rsidRDefault="008B1DC9" w:rsidP="008B1DC9"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SJQU-QR-JW-033（A0）</w:t>
                  </w:r>
                </w:p>
              </w:txbxContent>
            </v:textbox>
            <w10:wrap anchorx="page" anchory="page"/>
          </v:shape>
        </w:pict>
      </w:r>
      <w:r w:rsidR="0009332A">
        <w:rPr>
          <w:rFonts w:hint="eastAsia"/>
          <w:b/>
          <w:sz w:val="28"/>
          <w:szCs w:val="30"/>
        </w:rPr>
        <w:t>【</w:t>
      </w:r>
      <w:r w:rsidR="00010FB1">
        <w:rPr>
          <w:rFonts w:ascii="宋体" w:hAnsi="宋体" w:hint="eastAsia"/>
          <w:b/>
          <w:bCs/>
          <w:sz w:val="28"/>
        </w:rPr>
        <w:t>跨媒介促销宣传</w:t>
      </w:r>
      <w:r w:rsidR="0009332A">
        <w:rPr>
          <w:rFonts w:hint="eastAsia"/>
          <w:b/>
          <w:sz w:val="28"/>
          <w:szCs w:val="30"/>
        </w:rPr>
        <w:t>】</w:t>
      </w:r>
    </w:p>
    <w:p w:rsidR="0009332A" w:rsidRDefault="0009332A" w:rsidP="0009332A">
      <w:pPr>
        <w:shd w:val="clear" w:color="auto" w:fill="F5F5F5"/>
        <w:spacing w:line="288" w:lineRule="auto"/>
        <w:jc w:val="center"/>
        <w:textAlignment w:val="top"/>
        <w:rPr>
          <w:rFonts w:ascii="宋体" w:hAnsi="宋体" w:cs="Arial"/>
          <w:kern w:val="0"/>
          <w:sz w:val="20"/>
          <w:szCs w:val="20"/>
        </w:rPr>
      </w:pPr>
      <w:r>
        <w:rPr>
          <w:rFonts w:ascii="宋体" w:hAnsi="宋体" w:hint="eastAsia"/>
          <w:b/>
          <w:sz w:val="28"/>
          <w:szCs w:val="30"/>
        </w:rPr>
        <w:t>【</w:t>
      </w:r>
      <w:r w:rsidR="00917AEC">
        <w:rPr>
          <w:rFonts w:hint="eastAsia"/>
          <w:b/>
          <w:sz w:val="28"/>
          <w:szCs w:val="30"/>
        </w:rPr>
        <w:t>Cross-media Promotion</w:t>
      </w:r>
      <w:r>
        <w:rPr>
          <w:rFonts w:ascii="宋体" w:hAnsi="宋体" w:hint="eastAsia"/>
          <w:b/>
          <w:sz w:val="28"/>
          <w:szCs w:val="30"/>
        </w:rPr>
        <w:t>】</w:t>
      </w:r>
    </w:p>
    <w:p w:rsidR="0009332A" w:rsidRDefault="0009332A" w:rsidP="007A7A8D">
      <w:pPr>
        <w:spacing w:beforeLines="50" w:afterLines="50" w:line="288" w:lineRule="auto"/>
        <w:ind w:firstLineChars="150" w:firstLine="360"/>
        <w:rPr>
          <w:b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9C1895" w:rsidRDefault="0009332A" w:rsidP="0009332A">
      <w:pPr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 w:rsidR="00EC194B" w:rsidRPr="00EC194B">
        <w:rPr>
          <w:rFonts w:hint="eastAsia"/>
          <w:b/>
          <w:bCs/>
          <w:sz w:val="20"/>
          <w:szCs w:val="20"/>
        </w:rPr>
        <w:t>【</w:t>
      </w:r>
      <w:r w:rsidR="00EC194B" w:rsidRPr="00EC194B">
        <w:rPr>
          <w:rFonts w:hint="eastAsia"/>
          <w:sz w:val="20"/>
          <w:szCs w:val="20"/>
        </w:rPr>
        <w:t>2030</w:t>
      </w:r>
      <w:r w:rsidR="007A2050">
        <w:rPr>
          <w:rFonts w:hint="eastAsia"/>
          <w:sz w:val="20"/>
          <w:szCs w:val="20"/>
        </w:rPr>
        <w:t>391</w:t>
      </w:r>
      <w:r w:rsidR="00EC194B" w:rsidRPr="00EC194B">
        <w:rPr>
          <w:rFonts w:hint="eastAsia"/>
          <w:b/>
          <w:bCs/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课程学分：</w:t>
      </w:r>
      <w:r>
        <w:rPr>
          <w:sz w:val="20"/>
          <w:szCs w:val="20"/>
        </w:rPr>
        <w:t>【</w:t>
      </w:r>
      <w:r w:rsidR="001F1906"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面向专业：</w:t>
      </w:r>
      <w:r>
        <w:rPr>
          <w:sz w:val="20"/>
          <w:szCs w:val="20"/>
        </w:rPr>
        <w:t>【</w:t>
      </w:r>
      <w:r w:rsidR="00151C75">
        <w:rPr>
          <w:rFonts w:hint="eastAsia"/>
          <w:sz w:val="20"/>
          <w:szCs w:val="20"/>
        </w:rPr>
        <w:t>新闻</w:t>
      </w:r>
      <w:r w:rsidR="00EC194B">
        <w:rPr>
          <w:rFonts w:hint="eastAsia"/>
          <w:sz w:val="20"/>
          <w:szCs w:val="20"/>
        </w:rPr>
        <w:t>学</w:t>
      </w:r>
      <w:r>
        <w:rPr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sz w:val="20"/>
          <w:szCs w:val="20"/>
        </w:rPr>
        <w:t>【</w:t>
      </w:r>
      <w:r w:rsidR="008F6EA0">
        <w:rPr>
          <w:rFonts w:hint="eastAsia"/>
          <w:sz w:val="20"/>
          <w:szCs w:val="20"/>
        </w:rPr>
        <w:t>专业选</w:t>
      </w:r>
      <w:r>
        <w:rPr>
          <w:rFonts w:hint="eastAsia"/>
          <w:sz w:val="20"/>
          <w:szCs w:val="20"/>
        </w:rPr>
        <w:t>修课</w:t>
      </w:r>
      <w:r>
        <w:rPr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rFonts w:hint="eastAsia"/>
          <w:b/>
          <w:bCs/>
          <w:sz w:val="20"/>
          <w:szCs w:val="20"/>
        </w:rPr>
        <w:t>课程类型：</w:t>
      </w:r>
      <w:r>
        <w:rPr>
          <w:sz w:val="20"/>
          <w:szCs w:val="20"/>
        </w:rPr>
        <w:t>【</w:t>
      </w:r>
      <w:r w:rsidR="007A2050">
        <w:rPr>
          <w:rFonts w:hint="eastAsia"/>
          <w:sz w:val="20"/>
          <w:szCs w:val="20"/>
        </w:rPr>
        <w:t>系定专业课程</w:t>
      </w:r>
      <w:r>
        <w:rPr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Cs/>
          <w:sz w:val="20"/>
          <w:szCs w:val="20"/>
        </w:rPr>
        <w:t>新闻传播学院</w:t>
      </w:r>
    </w:p>
    <w:p w:rsidR="007A2050" w:rsidRDefault="0009332A" w:rsidP="008B1DC9">
      <w:pPr>
        <w:snapToGrid w:val="0"/>
        <w:spacing w:line="288" w:lineRule="auto"/>
        <w:ind w:firstLineChars="200" w:firstLine="402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</w:t>
      </w:r>
      <w:r>
        <w:rPr>
          <w:b/>
          <w:bCs/>
          <w:sz w:val="20"/>
          <w:szCs w:val="20"/>
        </w:rPr>
        <w:t>教材：</w:t>
      </w:r>
      <w:r w:rsidR="00894EF8">
        <w:rPr>
          <w:rFonts w:hint="eastAsia"/>
          <w:bCs/>
          <w:sz w:val="20"/>
          <w:szCs w:val="20"/>
        </w:rPr>
        <w:t>《跨媒体营销策划与设计》谭笑编著</w:t>
      </w:r>
      <w:r w:rsidR="00894EF8">
        <w:rPr>
          <w:rFonts w:hint="eastAsia"/>
          <w:bCs/>
          <w:sz w:val="20"/>
          <w:szCs w:val="20"/>
        </w:rPr>
        <w:t xml:space="preserve">  </w:t>
      </w:r>
      <w:r w:rsidR="00894EF8">
        <w:rPr>
          <w:rFonts w:hint="eastAsia"/>
          <w:bCs/>
          <w:sz w:val="20"/>
          <w:szCs w:val="20"/>
        </w:rPr>
        <w:t>中国传媒大学出版社</w:t>
      </w:r>
    </w:p>
    <w:p w:rsidR="009C1895" w:rsidRPr="005A64C0" w:rsidRDefault="0009332A" w:rsidP="005A64C0">
      <w:pPr>
        <w:snapToGrid w:val="0"/>
        <w:spacing w:line="288" w:lineRule="auto"/>
        <w:ind w:firstLineChars="200" w:firstLine="402"/>
        <w:rPr>
          <w:b/>
          <w:sz w:val="20"/>
          <w:szCs w:val="20"/>
        </w:rPr>
      </w:pPr>
      <w:r w:rsidRPr="005A64C0">
        <w:rPr>
          <w:b/>
          <w:sz w:val="20"/>
          <w:szCs w:val="20"/>
        </w:rPr>
        <w:t>辅助教材</w:t>
      </w:r>
      <w:r w:rsidRPr="005A64C0">
        <w:rPr>
          <w:rFonts w:hint="eastAsia"/>
          <w:b/>
          <w:sz w:val="20"/>
          <w:szCs w:val="20"/>
        </w:rPr>
        <w:t>：</w:t>
      </w:r>
    </w:p>
    <w:p w:rsidR="009C1895" w:rsidRPr="00151C75" w:rsidRDefault="009C1895" w:rsidP="00151C7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sz w:val="20"/>
          <w:szCs w:val="20"/>
        </w:rPr>
        <w:t>【</w:t>
      </w:r>
      <w:r w:rsidR="00151C75">
        <w:rPr>
          <w:rFonts w:hint="eastAsia"/>
          <w:color w:val="000000"/>
          <w:sz w:val="20"/>
          <w:szCs w:val="20"/>
        </w:rPr>
        <w:t>新媒体营销，刘芸畅，中国文史出版社</w:t>
      </w:r>
      <w:r>
        <w:rPr>
          <w:sz w:val="20"/>
          <w:szCs w:val="20"/>
        </w:rPr>
        <w:t>】</w:t>
      </w:r>
    </w:p>
    <w:p w:rsidR="0009332A" w:rsidRDefault="0009332A" w:rsidP="0009332A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sz w:val="20"/>
          <w:szCs w:val="20"/>
        </w:rPr>
        <w:t>【</w:t>
      </w:r>
      <w:r w:rsidR="00151C75">
        <w:rPr>
          <w:rFonts w:hint="eastAsia"/>
          <w:color w:val="000000"/>
          <w:sz w:val="20"/>
          <w:szCs w:val="20"/>
        </w:rPr>
        <w:t>新媒体运营，谭贤，人民邮电出版社</w:t>
      </w:r>
      <w:r>
        <w:rPr>
          <w:sz w:val="20"/>
          <w:szCs w:val="20"/>
        </w:rPr>
        <w:t>】</w:t>
      </w:r>
    </w:p>
    <w:p w:rsidR="00BF1CF5" w:rsidRDefault="00BF1CF5" w:rsidP="00BF1CF5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BF1CF5">
        <w:rPr>
          <w:rFonts w:hint="eastAsia"/>
          <w:sz w:val="20"/>
          <w:szCs w:val="20"/>
        </w:rPr>
        <w:t>【</w:t>
      </w:r>
      <w:r w:rsidR="00151C75">
        <w:rPr>
          <w:rFonts w:hint="eastAsia"/>
          <w:color w:val="000000"/>
          <w:sz w:val="20"/>
          <w:szCs w:val="20"/>
        </w:rPr>
        <w:t>新媒体营销运营，谭静，人民邮电出版社</w:t>
      </w:r>
      <w:r w:rsidRPr="00BF1CF5">
        <w:rPr>
          <w:rFonts w:hint="eastAsia"/>
          <w:sz w:val="20"/>
          <w:szCs w:val="20"/>
        </w:rPr>
        <w:t>】</w:t>
      </w:r>
    </w:p>
    <w:p w:rsidR="009A0C6E" w:rsidRPr="005A64C0" w:rsidRDefault="009A0C6E" w:rsidP="005A64C0">
      <w:pPr>
        <w:snapToGrid w:val="0"/>
        <w:spacing w:line="288" w:lineRule="auto"/>
        <w:ind w:firstLineChars="196" w:firstLine="413"/>
        <w:rPr>
          <w:b/>
          <w:color w:val="000000"/>
          <w:szCs w:val="21"/>
        </w:rPr>
      </w:pPr>
      <w:r w:rsidRPr="005A64C0">
        <w:rPr>
          <w:rFonts w:hint="eastAsia"/>
          <w:b/>
          <w:color w:val="000000"/>
          <w:szCs w:val="21"/>
        </w:rPr>
        <w:t>课程网站网址：</w:t>
      </w:r>
    </w:p>
    <w:p w:rsidR="005F0D72" w:rsidRDefault="005F0D72" w:rsidP="005F0D72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491C17">
        <w:rPr>
          <w:color w:val="000000"/>
          <w:sz w:val="20"/>
          <w:szCs w:val="20"/>
        </w:rPr>
        <w:t>http://i1.gench.edu.cn/_web/fusionportal/skip.jsp?_p=YXM9MSZwPTEmbT1OJg__&amp;appName=pc.sudy.bb</w:t>
      </w:r>
    </w:p>
    <w:p w:rsidR="00291AE0" w:rsidRPr="005F0D72" w:rsidRDefault="00291AE0" w:rsidP="00291AE0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  <w:highlight w:val="yellow"/>
        </w:rPr>
      </w:pPr>
    </w:p>
    <w:p w:rsidR="0009332A" w:rsidRDefault="0009332A" w:rsidP="007A7A8D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A64C0" w:rsidRDefault="005A64C0" w:rsidP="007A7A8D">
      <w:pPr>
        <w:widowControl/>
        <w:spacing w:beforeLines="50" w:afterLines="50" w:line="288" w:lineRule="auto"/>
        <w:ind w:firstLineChars="250" w:firstLine="5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跨媒介促销宣传</w:t>
      </w:r>
      <w:r w:rsidR="00725485">
        <w:rPr>
          <w:rFonts w:hint="eastAsia"/>
          <w:sz w:val="20"/>
          <w:szCs w:val="20"/>
        </w:rPr>
        <w:t>是新闻学本科专业</w:t>
      </w:r>
      <w:r w:rsidR="009A0C6E">
        <w:rPr>
          <w:rFonts w:hint="eastAsia"/>
          <w:sz w:val="20"/>
          <w:szCs w:val="20"/>
        </w:rPr>
        <w:t>选修</w:t>
      </w:r>
      <w:r w:rsidR="00725485">
        <w:rPr>
          <w:rFonts w:hint="eastAsia"/>
          <w:sz w:val="20"/>
          <w:szCs w:val="20"/>
        </w:rPr>
        <w:t>课程。</w:t>
      </w:r>
      <w:r w:rsidR="0009332A">
        <w:rPr>
          <w:rFonts w:hint="eastAsia"/>
          <w:sz w:val="20"/>
          <w:szCs w:val="20"/>
        </w:rPr>
        <w:t>本课程主要讲授</w:t>
      </w:r>
      <w:r>
        <w:rPr>
          <w:rFonts w:hint="eastAsia"/>
          <w:sz w:val="20"/>
          <w:szCs w:val="20"/>
        </w:rPr>
        <w:t>跨媒介宣传促销</w:t>
      </w:r>
      <w:r w:rsidR="0009332A">
        <w:rPr>
          <w:rFonts w:hint="eastAsia"/>
          <w:sz w:val="20"/>
          <w:szCs w:val="20"/>
        </w:rPr>
        <w:t>的</w:t>
      </w:r>
      <w:r w:rsidR="0016606E">
        <w:rPr>
          <w:rFonts w:hint="eastAsia"/>
          <w:sz w:val="20"/>
          <w:szCs w:val="20"/>
        </w:rPr>
        <w:t>相关策略</w:t>
      </w:r>
      <w:r w:rsidR="006E43B7">
        <w:rPr>
          <w:rFonts w:hint="eastAsia"/>
          <w:sz w:val="20"/>
          <w:szCs w:val="20"/>
        </w:rPr>
        <w:t>、</w:t>
      </w:r>
      <w:r w:rsidR="0009332A">
        <w:rPr>
          <w:rFonts w:hint="eastAsia"/>
          <w:sz w:val="20"/>
          <w:szCs w:val="20"/>
        </w:rPr>
        <w:t>以及</w:t>
      </w:r>
      <w:r w:rsidR="006E43B7">
        <w:rPr>
          <w:rFonts w:hint="eastAsia"/>
          <w:sz w:val="20"/>
          <w:szCs w:val="20"/>
        </w:rPr>
        <w:t>最新媒体营销的相关趋势等</w:t>
      </w:r>
      <w:r w:rsidR="00B8363E">
        <w:rPr>
          <w:rFonts w:hint="eastAsia"/>
          <w:sz w:val="20"/>
          <w:szCs w:val="20"/>
        </w:rPr>
        <w:t>。</w:t>
      </w:r>
      <w:r w:rsidR="00380F3C">
        <w:rPr>
          <w:rFonts w:hint="eastAsia"/>
          <w:sz w:val="20"/>
          <w:szCs w:val="20"/>
        </w:rPr>
        <w:t>通</w:t>
      </w:r>
      <w:r w:rsidR="00D745F9">
        <w:rPr>
          <w:rFonts w:hint="eastAsia"/>
          <w:sz w:val="20"/>
          <w:szCs w:val="20"/>
        </w:rPr>
        <w:t>过本课程的案例教学及实践模拟，学生能够掌握</w:t>
      </w:r>
      <w:r>
        <w:rPr>
          <w:rFonts w:hint="eastAsia"/>
          <w:sz w:val="20"/>
          <w:szCs w:val="20"/>
        </w:rPr>
        <w:t>跨媒介促销宣传</w:t>
      </w:r>
      <w:r w:rsidR="00D745F9">
        <w:rPr>
          <w:rFonts w:hint="eastAsia"/>
          <w:sz w:val="20"/>
          <w:szCs w:val="20"/>
        </w:rPr>
        <w:t>的一些基本知识；并能</w:t>
      </w:r>
      <w:r w:rsidR="00EC74F6">
        <w:rPr>
          <w:rFonts w:hint="eastAsia"/>
          <w:sz w:val="20"/>
          <w:szCs w:val="20"/>
        </w:rPr>
        <w:t>在相关</w:t>
      </w:r>
      <w:r w:rsidR="006E43B7">
        <w:rPr>
          <w:rFonts w:hint="eastAsia"/>
          <w:sz w:val="20"/>
          <w:szCs w:val="20"/>
        </w:rPr>
        <w:t>营销</w:t>
      </w:r>
      <w:r w:rsidR="00EC74F6">
        <w:rPr>
          <w:rFonts w:hint="eastAsia"/>
          <w:sz w:val="20"/>
          <w:szCs w:val="20"/>
        </w:rPr>
        <w:t>策略的</w:t>
      </w:r>
      <w:r w:rsidR="0009332A">
        <w:rPr>
          <w:rFonts w:hint="eastAsia"/>
          <w:sz w:val="20"/>
          <w:szCs w:val="20"/>
        </w:rPr>
        <w:t>指引下，</w:t>
      </w:r>
      <w:r w:rsidR="0016606E">
        <w:rPr>
          <w:rFonts w:hint="eastAsia"/>
          <w:sz w:val="20"/>
          <w:szCs w:val="20"/>
        </w:rPr>
        <w:t>进行</w:t>
      </w:r>
      <w:r>
        <w:rPr>
          <w:rFonts w:hint="eastAsia"/>
          <w:sz w:val="20"/>
          <w:szCs w:val="20"/>
        </w:rPr>
        <w:t>一些模拟项目</w:t>
      </w:r>
      <w:r w:rsidR="00B8363E">
        <w:rPr>
          <w:rFonts w:hint="eastAsia"/>
          <w:sz w:val="20"/>
          <w:szCs w:val="20"/>
        </w:rPr>
        <w:t>的</w:t>
      </w:r>
      <w:r>
        <w:rPr>
          <w:rFonts w:hint="eastAsia"/>
          <w:sz w:val="20"/>
          <w:szCs w:val="20"/>
        </w:rPr>
        <w:t>跨媒介促销宣传设计，适应当下对于新闻人才宣传营销方面的技能要求。</w:t>
      </w:r>
    </w:p>
    <w:p w:rsidR="00291AE0" w:rsidRDefault="00725485" w:rsidP="007A7A8D">
      <w:pPr>
        <w:widowControl/>
        <w:spacing w:beforeLines="50" w:afterLines="50" w:line="288" w:lineRule="auto"/>
        <w:ind w:firstLineChars="250" w:firstLine="5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本课程以</w:t>
      </w:r>
      <w:r w:rsidR="003A6600">
        <w:rPr>
          <w:rFonts w:hint="eastAsia"/>
          <w:sz w:val="20"/>
          <w:szCs w:val="20"/>
        </w:rPr>
        <w:t>案例</w:t>
      </w:r>
      <w:r>
        <w:rPr>
          <w:rFonts w:hint="eastAsia"/>
          <w:sz w:val="20"/>
          <w:szCs w:val="20"/>
        </w:rPr>
        <w:t>教学法和项目教学法相结合的方式，通过</w:t>
      </w:r>
      <w:r w:rsidR="003A6600">
        <w:rPr>
          <w:rFonts w:hint="eastAsia"/>
          <w:sz w:val="20"/>
          <w:szCs w:val="20"/>
        </w:rPr>
        <w:t>媒介形式和媒介渠道的研究，促使学生</w:t>
      </w:r>
      <w:r w:rsidR="002A4CAE">
        <w:rPr>
          <w:rFonts w:hint="eastAsia"/>
          <w:sz w:val="20"/>
          <w:szCs w:val="20"/>
        </w:rPr>
        <w:t>灵活地运用相关媒介，进行相关</w:t>
      </w:r>
      <w:r w:rsidR="003A6600">
        <w:rPr>
          <w:rFonts w:hint="eastAsia"/>
          <w:sz w:val="20"/>
          <w:szCs w:val="20"/>
        </w:rPr>
        <w:t>营销策划，培养学生新闻综合业务的实践能力</w:t>
      </w:r>
      <w:r>
        <w:rPr>
          <w:rFonts w:hint="eastAsia"/>
          <w:sz w:val="20"/>
          <w:szCs w:val="20"/>
        </w:rPr>
        <w:t>。</w:t>
      </w:r>
    </w:p>
    <w:p w:rsidR="0009332A" w:rsidRDefault="0009332A" w:rsidP="007A7A8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291AE0" w:rsidRDefault="0009332A" w:rsidP="003E058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适合</w:t>
      </w:r>
      <w:r w:rsidR="009A0C6E">
        <w:rPr>
          <w:rFonts w:hint="eastAsia"/>
          <w:sz w:val="20"/>
          <w:szCs w:val="20"/>
        </w:rPr>
        <w:t>新闻学</w:t>
      </w:r>
      <w:r>
        <w:rPr>
          <w:rFonts w:hint="eastAsia"/>
          <w:sz w:val="20"/>
          <w:szCs w:val="20"/>
        </w:rPr>
        <w:t>专业学生学习</w:t>
      </w:r>
      <w:r w:rsidR="003E058E">
        <w:rPr>
          <w:rFonts w:hint="eastAsia"/>
          <w:sz w:val="20"/>
          <w:szCs w:val="20"/>
        </w:rPr>
        <w:t>，</w:t>
      </w:r>
      <w:r w:rsidR="003E058E">
        <w:rPr>
          <w:rFonts w:hint="eastAsia"/>
          <w:color w:val="000000"/>
          <w:sz w:val="20"/>
          <w:szCs w:val="20"/>
        </w:rPr>
        <w:t>适合新闻学专业四年级学生。</w:t>
      </w:r>
    </w:p>
    <w:p w:rsidR="00D01A3D" w:rsidRDefault="002A4CAE" w:rsidP="007A7A8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</w:t>
      </w:r>
      <w:r w:rsidR="009E7C1F">
        <w:rPr>
          <w:rFonts w:ascii="黑体" w:eastAsia="黑体" w:hAnsi="宋体" w:hint="eastAsia"/>
          <w:sz w:val="24"/>
        </w:rPr>
        <w:t>的关联性</w:t>
      </w:r>
    </w:p>
    <w:tbl>
      <w:tblPr>
        <w:tblW w:w="8472" w:type="dxa"/>
        <w:tblLayout w:type="fixed"/>
        <w:tblLook w:val="04A0"/>
      </w:tblPr>
      <w:tblGrid>
        <w:gridCol w:w="675"/>
        <w:gridCol w:w="993"/>
        <w:gridCol w:w="5155"/>
        <w:gridCol w:w="1649"/>
      </w:tblGrid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F59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●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从海量信息中准确进行有针对性的采集，去芜存菁。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对信息进行性质辨识和价值判断。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根据选定的主题对信息进行整合。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●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通过观察、倾听、提问、记录、感受、思考等方式，完成采访工作。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熟悉传统的新闻体例，并能与时俱进地应用新媒体写作方式。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进行有传播价值的文稿写作。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LO333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能针对不同媒体介质灵活进行文稿编辑。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能够把握好新闻宣传规律。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围绕主题进行策划。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LO34</w:t>
            </w: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能有效地执行策划方案。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●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熟悉传统媒介并关注新媒介与时俱进的新变化。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娴熟掌握至少两种传播媒介应用技能。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了解行业前沿知识技术。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能使用合适的软件来搜集和分析所需的信息数据。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能把现代信息技术融入到新闻宣传工作各个环节。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●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●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51C75" w:rsidRPr="007A1FE8" w:rsidTr="00151C75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75" w:rsidRPr="00151C75" w:rsidRDefault="00151C75" w:rsidP="001F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能用国际视野来分析评判具体的新闻事件。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C75" w:rsidRPr="00151C75" w:rsidRDefault="00151C75" w:rsidP="0015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51C75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9A0C6E" w:rsidRDefault="009A0C6E" w:rsidP="007A7A8D">
      <w:pPr>
        <w:widowControl/>
        <w:spacing w:beforeLines="50" w:afterLines="50" w:line="288" w:lineRule="auto"/>
        <w:rPr>
          <w:rFonts w:ascii="黑体" w:eastAsia="黑体" w:hAnsi="宋体"/>
          <w:sz w:val="24"/>
        </w:rPr>
      </w:pPr>
    </w:p>
    <w:p w:rsidR="00FE3AF4" w:rsidRDefault="005A35C7" w:rsidP="007A7A8D">
      <w:pPr>
        <w:widowControl/>
        <w:spacing w:beforeLines="50" w:afterLines="50" w:line="28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</w:t>
      </w:r>
      <w:r w:rsidR="00FE3AF4" w:rsidRPr="00925858">
        <w:rPr>
          <w:rFonts w:ascii="黑体" w:eastAsia="黑体" w:hAnsi="宋体" w:hint="eastAsia"/>
          <w:sz w:val="24"/>
        </w:rPr>
        <w:t>五、课程目标/课程预期学习成果（必填项）（预期学习成果要可测量/能够证明）</w:t>
      </w:r>
    </w:p>
    <w:tbl>
      <w:tblPr>
        <w:tblW w:w="80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282"/>
        <w:gridCol w:w="2526"/>
        <w:gridCol w:w="1876"/>
        <w:gridCol w:w="1876"/>
      </w:tblGrid>
      <w:tr w:rsidR="00151C75" w:rsidTr="001F596A">
        <w:tc>
          <w:tcPr>
            <w:tcW w:w="539" w:type="dxa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82" w:type="dxa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876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151C75" w:rsidTr="001F596A">
        <w:tc>
          <w:tcPr>
            <w:tcW w:w="539" w:type="dxa"/>
          </w:tcPr>
          <w:p w:rsidR="00151C75" w:rsidRPr="00D74991" w:rsidRDefault="00151C75" w:rsidP="001F596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D74991"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151C75" w:rsidRPr="00D74991" w:rsidRDefault="00151C75" w:rsidP="001F596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D74991"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L0112</w:t>
            </w:r>
          </w:p>
        </w:tc>
        <w:tc>
          <w:tcPr>
            <w:tcW w:w="2526" w:type="dxa"/>
            <w:vAlign w:val="center"/>
          </w:tcPr>
          <w:p w:rsidR="00151C75" w:rsidRPr="009304A7" w:rsidRDefault="00151C75" w:rsidP="001F596A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9304A7">
              <w:rPr>
                <w:rFonts w:ascii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1876" w:type="dxa"/>
            <w:vAlign w:val="center"/>
          </w:tcPr>
          <w:p w:rsidR="00151C75" w:rsidRPr="00C319CB" w:rsidRDefault="00151C75" w:rsidP="001F596A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319CB">
              <w:rPr>
                <w:rFonts w:ascii="宋体" w:hAnsi="宋体" w:cs="宋体" w:hint="eastAsia"/>
                <w:bCs/>
                <w:color w:val="000000"/>
                <w:szCs w:val="21"/>
              </w:rPr>
              <w:t>课堂讨论，个人口头汇报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1876" w:type="dxa"/>
            <w:vAlign w:val="center"/>
          </w:tcPr>
          <w:p w:rsidR="00151C75" w:rsidRPr="00C319CB" w:rsidRDefault="00151C75" w:rsidP="00805A63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319CB">
              <w:rPr>
                <w:rFonts w:ascii="宋体" w:hAnsi="宋体" w:cs="宋体" w:hint="eastAsia"/>
                <w:bCs/>
                <w:color w:val="000000"/>
                <w:szCs w:val="21"/>
              </w:rPr>
              <w:t>个人阐述</w:t>
            </w:r>
            <w:r w:rsidR="00805A63">
              <w:rPr>
                <w:rFonts w:ascii="宋体" w:hAnsi="宋体" w:cs="宋体" w:hint="eastAsia"/>
                <w:bCs/>
                <w:color w:val="000000"/>
                <w:szCs w:val="21"/>
              </w:rPr>
              <w:t>跨媒介促销宣传的方式与效果。</w:t>
            </w:r>
          </w:p>
        </w:tc>
      </w:tr>
      <w:tr w:rsidR="00151C75" w:rsidRPr="00805A63" w:rsidTr="001F596A">
        <w:tc>
          <w:tcPr>
            <w:tcW w:w="539" w:type="dxa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0312</w:t>
            </w:r>
          </w:p>
        </w:tc>
        <w:tc>
          <w:tcPr>
            <w:tcW w:w="2526" w:type="dxa"/>
            <w:vAlign w:val="center"/>
          </w:tcPr>
          <w:p w:rsidR="00151C75" w:rsidRPr="00D74991" w:rsidRDefault="00151C75" w:rsidP="001F596A">
            <w:pPr>
              <w:snapToGrid w:val="0"/>
              <w:rPr>
                <w:rFonts w:ascii="宋体"/>
                <w:color w:val="000000"/>
                <w:szCs w:val="21"/>
              </w:rPr>
            </w:pPr>
            <w:r w:rsidRPr="00D74991">
              <w:rPr>
                <w:rFonts w:ascii="宋体" w:hint="eastAsia"/>
                <w:color w:val="000000"/>
                <w:kern w:val="0"/>
                <w:szCs w:val="21"/>
              </w:rPr>
              <w:t>能顺畅地与人交流和沟通，并能因人而异采取不同沟通策略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课堂</w:t>
            </w:r>
            <w:r w:rsidR="00805A63">
              <w:rPr>
                <w:rFonts w:ascii="宋体" w:hAnsi="宋体" w:cs="宋体" w:hint="eastAsia"/>
              </w:rPr>
              <w:t>讨论</w:t>
            </w:r>
            <w:r>
              <w:rPr>
                <w:rFonts w:ascii="宋体" w:hAnsi="宋体" w:cs="宋体" w:hint="eastAsia"/>
              </w:rPr>
              <w:t>，</w:t>
            </w:r>
            <w:r w:rsidR="00805A63">
              <w:rPr>
                <w:rFonts w:ascii="宋体" w:hAnsi="宋体" w:cs="宋体" w:hint="eastAsia"/>
              </w:rPr>
              <w:t>观点总结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小组</w:t>
            </w:r>
            <w:r w:rsidR="00805A63">
              <w:rPr>
                <w:rFonts w:ascii="宋体" w:hint="eastAsia"/>
              </w:rPr>
              <w:t>总结</w:t>
            </w:r>
            <w:r>
              <w:rPr>
                <w:rFonts w:ascii="宋体"/>
              </w:rPr>
              <w:t>不同</w:t>
            </w:r>
            <w:r w:rsidR="00805A63">
              <w:rPr>
                <w:rFonts w:ascii="宋体" w:hint="eastAsia"/>
              </w:rPr>
              <w:t>媒介形式进行促销宣传的优缺点</w:t>
            </w:r>
            <w:r>
              <w:rPr>
                <w:rFonts w:ascii="宋体" w:hint="eastAsia"/>
              </w:rPr>
              <w:t>。</w:t>
            </w:r>
          </w:p>
        </w:tc>
      </w:tr>
      <w:tr w:rsidR="00151C75" w:rsidTr="001F596A">
        <w:trPr>
          <w:trHeight w:val="597"/>
        </w:trPr>
        <w:tc>
          <w:tcPr>
            <w:tcW w:w="539" w:type="dxa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LO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526" w:type="dxa"/>
            <w:vAlign w:val="center"/>
          </w:tcPr>
          <w:p w:rsidR="00151C75" w:rsidRPr="00D74991" w:rsidRDefault="00151C75" w:rsidP="001F596A">
            <w:pPr>
              <w:snapToGrid w:val="0"/>
              <w:rPr>
                <w:rFonts w:ascii="宋体"/>
                <w:color w:val="000000"/>
                <w:szCs w:val="21"/>
              </w:rPr>
            </w:pPr>
            <w:r w:rsidRPr="00D74991">
              <w:rPr>
                <w:rFonts w:ascii="宋体" w:hint="eastAsia"/>
                <w:color w:val="000000"/>
                <w:kern w:val="0"/>
                <w:szCs w:val="21"/>
              </w:rPr>
              <w:t>能有效地执行策划方案。</w:t>
            </w:r>
          </w:p>
        </w:tc>
        <w:tc>
          <w:tcPr>
            <w:tcW w:w="1876" w:type="dxa"/>
            <w:vAlign w:val="center"/>
          </w:tcPr>
          <w:p w:rsidR="00151C75" w:rsidRPr="00C319CB" w:rsidRDefault="00805A63" w:rsidP="00805A63">
            <w:pPr>
              <w:snapToGri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分析已有跨媒介促销宣传案例，总结经验并借鉴到自己的策划方案中。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/>
              </w:rPr>
            </w:pPr>
            <w:r>
              <w:rPr>
                <w:rFonts w:ascii="宋体"/>
              </w:rPr>
              <w:t>能够</w:t>
            </w:r>
            <w:r w:rsidR="00805A63">
              <w:rPr>
                <w:rFonts w:ascii="宋体" w:hint="eastAsia"/>
              </w:rPr>
              <w:t>分析总结成功案例并将其有效操作经验运用到自己的策划方案中。</w:t>
            </w:r>
          </w:p>
        </w:tc>
      </w:tr>
      <w:tr w:rsidR="00151C75" w:rsidTr="001F596A">
        <w:trPr>
          <w:trHeight w:val="597"/>
        </w:trPr>
        <w:tc>
          <w:tcPr>
            <w:tcW w:w="539" w:type="dxa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L0613</w:t>
            </w:r>
          </w:p>
        </w:tc>
        <w:tc>
          <w:tcPr>
            <w:tcW w:w="2526" w:type="dxa"/>
            <w:vAlign w:val="center"/>
          </w:tcPr>
          <w:p w:rsidR="00151C75" w:rsidRPr="00D74991" w:rsidRDefault="00151C75" w:rsidP="001F596A">
            <w:pPr>
              <w:snapToGrid w:val="0"/>
              <w:rPr>
                <w:rFonts w:ascii="宋体"/>
                <w:color w:val="000000" w:themeColor="text1"/>
                <w:kern w:val="0"/>
                <w:szCs w:val="21"/>
              </w:rPr>
            </w:pPr>
            <w:r w:rsidRPr="00D74991">
              <w:rPr>
                <w:rFonts w:ascii="宋体" w:hint="eastAsia"/>
                <w:color w:val="000000" w:themeColor="text1"/>
                <w:kern w:val="0"/>
                <w:szCs w:val="21"/>
              </w:rPr>
              <w:t>能把现代信息技术融入到新闻宣传工作各个环节。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运用</w:t>
            </w:r>
            <w:r w:rsidR="00805A63">
              <w:rPr>
                <w:rFonts w:ascii="宋体" w:hAnsi="宋体" w:cs="宋体" w:hint="eastAsia"/>
              </w:rPr>
              <w:t>跨媒介不同形式和渠道</w:t>
            </w:r>
            <w:r>
              <w:rPr>
                <w:rFonts w:ascii="宋体" w:hAnsi="宋体" w:cs="宋体" w:hint="eastAsia"/>
              </w:rPr>
              <w:t>进行一种产品营销策划全过程。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课堂展示</w:t>
            </w:r>
            <w:r w:rsidR="00805A63">
              <w:rPr>
                <w:rFonts w:ascii="宋体" w:hAnsi="宋体" w:cs="宋体" w:hint="eastAsia"/>
              </w:rPr>
              <w:t>跨媒介促销宣传策划</w:t>
            </w:r>
            <w:r>
              <w:rPr>
                <w:rFonts w:ascii="宋体" w:hAnsi="宋体" w:cs="宋体" w:hint="eastAsia"/>
              </w:rPr>
              <w:t>的PPT</w:t>
            </w:r>
          </w:p>
        </w:tc>
      </w:tr>
      <w:tr w:rsidR="00151C75" w:rsidTr="001F596A">
        <w:trPr>
          <w:trHeight w:val="597"/>
        </w:trPr>
        <w:tc>
          <w:tcPr>
            <w:tcW w:w="539" w:type="dxa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82" w:type="dxa"/>
            <w:vAlign w:val="center"/>
          </w:tcPr>
          <w:p w:rsidR="00151C75" w:rsidRDefault="00151C75" w:rsidP="001F596A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L0712</w:t>
            </w:r>
          </w:p>
        </w:tc>
        <w:tc>
          <w:tcPr>
            <w:tcW w:w="2526" w:type="dxa"/>
            <w:vAlign w:val="center"/>
          </w:tcPr>
          <w:p w:rsidR="00151C75" w:rsidRPr="00D74991" w:rsidRDefault="00151C75" w:rsidP="001F596A">
            <w:pPr>
              <w:snapToGrid w:val="0"/>
              <w:rPr>
                <w:rFonts w:ascii="宋体"/>
                <w:color w:val="000000" w:themeColor="text1"/>
                <w:kern w:val="0"/>
                <w:szCs w:val="21"/>
              </w:rPr>
            </w:pPr>
            <w:r w:rsidRPr="00D7499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运用</w:t>
            </w:r>
            <w:r w:rsidR="00805A63">
              <w:rPr>
                <w:rFonts w:ascii="宋体" w:hAnsi="宋体" w:cs="宋体" w:hint="eastAsia"/>
              </w:rPr>
              <w:t>跨媒介促销宣传策划</w:t>
            </w:r>
            <w:r>
              <w:rPr>
                <w:rFonts w:ascii="宋体" w:hAnsi="宋体" w:cs="宋体" w:hint="eastAsia"/>
              </w:rPr>
              <w:t>过程中，小组协作完成</w:t>
            </w:r>
          </w:p>
        </w:tc>
        <w:tc>
          <w:tcPr>
            <w:tcW w:w="1876" w:type="dxa"/>
            <w:vAlign w:val="center"/>
          </w:tcPr>
          <w:p w:rsidR="00151C75" w:rsidRDefault="00151C75" w:rsidP="00805A63">
            <w:pPr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小组协作完成</w:t>
            </w:r>
            <w:r w:rsidR="00805A63">
              <w:rPr>
                <w:rFonts w:ascii="宋体" w:hAnsi="宋体" w:cs="宋体" w:hint="eastAsia"/>
              </w:rPr>
              <w:t>一份跨媒介促销宣传方案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</w:tbl>
    <w:p w:rsidR="00A61886" w:rsidRPr="00D01A3D" w:rsidRDefault="00A61886" w:rsidP="007A7A8D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</w:p>
    <w:p w:rsidR="0009332A" w:rsidRDefault="00494661" w:rsidP="007A7A8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09332A">
        <w:rPr>
          <w:rFonts w:ascii="黑体" w:eastAsia="黑体" w:hAnsi="宋体" w:hint="eastAsia"/>
          <w:sz w:val="24"/>
        </w:rPr>
        <w:t>、</w:t>
      </w:r>
      <w:r w:rsidR="0009332A">
        <w:rPr>
          <w:rFonts w:ascii="黑体" w:eastAsia="黑体" w:hAnsi="宋体"/>
          <w:sz w:val="24"/>
        </w:rPr>
        <w:t>课程内容</w:t>
      </w:r>
    </w:p>
    <w:tbl>
      <w:tblPr>
        <w:tblStyle w:val="a6"/>
        <w:tblW w:w="8520" w:type="dxa"/>
        <w:tblLayout w:type="fixed"/>
        <w:tblLook w:val="04A0"/>
      </w:tblPr>
      <w:tblGrid>
        <w:gridCol w:w="1242"/>
        <w:gridCol w:w="1368"/>
        <w:gridCol w:w="1751"/>
        <w:gridCol w:w="1843"/>
        <w:gridCol w:w="708"/>
        <w:gridCol w:w="709"/>
        <w:gridCol w:w="899"/>
      </w:tblGrid>
      <w:tr w:rsidR="007B06CE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教学的内容与难点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教学的知识点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理论课时数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实践课时数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Pr="003442C1" w:rsidRDefault="007B06CE" w:rsidP="00112F19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3442C1">
              <w:rPr>
                <w:rFonts w:ascii="宋体" w:hAnsi="宋体" w:hint="eastAsia"/>
                <w:b/>
                <w:sz w:val="20"/>
                <w:szCs w:val="20"/>
              </w:rPr>
              <w:t>备注</w:t>
            </w:r>
          </w:p>
        </w:tc>
      </w:tr>
      <w:tr w:rsidR="007B06CE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5A" w:rsidRDefault="00CD1C49" w:rsidP="0070575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跨媒介形式概述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E15DFB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理解跨媒介促销宣传的媒介形式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E15DFB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准确把握跨媒介促销宣传不同媒介形式的特点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CD1C4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7B06CE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CD1C4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媒介形式：新技术媒介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="00E15DFB">
              <w:rPr>
                <w:rFonts w:hint="eastAsia"/>
                <w:color w:val="000000"/>
                <w:sz w:val="20"/>
                <w:szCs w:val="20"/>
              </w:rPr>
              <w:t>新技术媒介的几种主要形式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E15DFB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掌握不同技术媒介形式促销宣传方式的不同侧重点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457B9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457B9F"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7B06CE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457B9F" w:rsidP="00457B9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媒介形式：视频媒介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E15DFB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理解视频媒介的主要呈现形式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E15DFB">
              <w:rPr>
                <w:rFonts w:hint="eastAsia"/>
                <w:color w:val="000000"/>
                <w:sz w:val="20"/>
                <w:szCs w:val="20"/>
              </w:rPr>
              <w:t>视频媒介内容策划的吸睛点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457B9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457B9F"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7B06CE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457B9F" w:rsidP="00EF2A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跨媒介形式</w:t>
            </w:r>
            <w:r w:rsidR="00EF2A33">
              <w:rPr>
                <w:rFonts w:hint="eastAsia"/>
                <w:color w:val="000000"/>
                <w:sz w:val="20"/>
                <w:szCs w:val="20"/>
              </w:rPr>
              <w:t>平面媒介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="00E15DFB">
              <w:rPr>
                <w:rFonts w:hint="eastAsia"/>
                <w:color w:val="000000"/>
                <w:sz w:val="20"/>
                <w:szCs w:val="20"/>
              </w:rPr>
              <w:t>平面媒介的主要呈现形式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E15DFB">
              <w:rPr>
                <w:rFonts w:hint="eastAsia"/>
                <w:color w:val="000000"/>
                <w:sz w:val="20"/>
                <w:szCs w:val="20"/>
              </w:rPr>
              <w:t>平面媒介促销宣传的话题性制造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CE" w:rsidRDefault="007B06CE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CE" w:rsidRDefault="007B06CE" w:rsidP="00EF2A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EF2A33"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跨媒介形式综合分析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15DFB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综合分析不同媒介形式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15DFB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总结不同媒介形式促销宣传的优缺点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Pr="00124866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EF2A33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跨媒介渠道概述及营销方式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15DFB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理解当下媒介渠道的平台类型及营销方式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15DFB" w:rsidP="00E15DF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深度掌握当下运用最广泛的跨媒介促销宣传营销手段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第七单元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跨媒介渠道：微博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491250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="00491250">
              <w:rPr>
                <w:rFonts w:ascii="宋体" w:hAnsi="宋体" w:cs="Arial" w:hint="eastAsia"/>
                <w:kern w:val="0"/>
                <w:sz w:val="18"/>
                <w:szCs w:val="18"/>
              </w:rPr>
              <w:t>微博渠道促销宣传的方法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491250">
            <w:pPr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</w:t>
            </w:r>
            <w:r w:rsidR="00491250">
              <w:rPr>
                <w:rFonts w:ascii="宋体" w:hAnsi="宋体" w:cs="Arial" w:hint="eastAsia"/>
                <w:kern w:val="0"/>
                <w:sz w:val="18"/>
                <w:szCs w:val="18"/>
              </w:rPr>
              <w:t>微博渠道受众特点</w:t>
            </w:r>
            <w:r w:rsidR="00470766">
              <w:rPr>
                <w:rFonts w:ascii="宋体" w:hAnsi="宋体" w:cs="Arial" w:hint="eastAsia"/>
                <w:kern w:val="0"/>
                <w:sz w:val="18"/>
                <w:szCs w:val="18"/>
              </w:rPr>
              <w:t>及</w:t>
            </w:r>
            <w:r w:rsidR="00491250">
              <w:rPr>
                <w:rFonts w:ascii="宋体" w:hAnsi="宋体" w:cs="Arial" w:hint="eastAsia"/>
                <w:kern w:val="0"/>
                <w:sz w:val="18"/>
                <w:szCs w:val="18"/>
              </w:rPr>
              <w:t>宣传方案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跨媒介渠道：微信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491250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消息类视频新闻</w:t>
            </w:r>
            <w:r w:rsidR="00491250"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="00491250">
              <w:rPr>
                <w:rFonts w:ascii="宋体" w:hAnsi="宋体" w:cs="Arial" w:hint="eastAsia"/>
                <w:kern w:val="0"/>
                <w:sz w:val="18"/>
                <w:szCs w:val="18"/>
              </w:rPr>
              <w:t>微信渠道促销</w:t>
            </w:r>
            <w:r w:rsidR="00491250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宣传的方法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491250" w:rsidP="00491250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掌握微信渠道受众行为方式并总结针对性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宣传方案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第九单元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跨媒介渠道：其他自媒体形式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理解当下多种自媒体渠道的类型及表现形式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9A6E5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</w:t>
            </w:r>
            <w:r w:rsidR="009A6E59">
              <w:rPr>
                <w:rFonts w:ascii="宋体" w:hAnsi="宋体" w:cs="Arial" w:hint="eastAsia"/>
                <w:kern w:val="0"/>
                <w:sz w:val="18"/>
                <w:szCs w:val="18"/>
              </w:rPr>
              <w:t>自媒体渠道吸引受众注意力的方法技巧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跨媒介渠道综合分析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理解跨媒介渠道综合投放方式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具备跨媒介渠道综合投放方式分析能力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第十一单元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跨媒介促销宣传综合案例分析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综合媒介形式和渠道特色分析具体案例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掌握总结已有案例成功经验的能力并加以有效利用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7A7A8D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EF2A33" w:rsidP="002553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55326"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  <w:tr w:rsidR="00EF2A33" w:rsidTr="00112F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第十二单元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跨媒介促销方案研讨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跨媒介促销方案实践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9A6E59" w:rsidP="00112F19">
            <w:pPr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掌握具操作性强、效果良好的跨媒介促销宣传方案的设计能力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33" w:rsidRDefault="00EF2A33" w:rsidP="00112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33" w:rsidRDefault="00255326" w:rsidP="00112F1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</w:tc>
      </w:tr>
    </w:tbl>
    <w:p w:rsidR="0009332A" w:rsidRPr="00470766" w:rsidRDefault="007B06CE" w:rsidP="00470766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注：本课程共计</w:t>
      </w:r>
      <w:r>
        <w:rPr>
          <w:sz w:val="20"/>
          <w:szCs w:val="20"/>
        </w:rPr>
        <w:t>32</w:t>
      </w:r>
      <w:r>
        <w:rPr>
          <w:rFonts w:hint="eastAsia"/>
          <w:sz w:val="20"/>
          <w:szCs w:val="20"/>
        </w:rPr>
        <w:t>学时。</w:t>
      </w:r>
    </w:p>
    <w:p w:rsidR="0024055C" w:rsidRDefault="00FE3AF4" w:rsidP="007A7A8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</w:t>
      </w:r>
      <w:r w:rsidR="0024055C">
        <w:rPr>
          <w:rFonts w:ascii="黑体" w:eastAsia="黑体" w:hAnsi="宋体" w:hint="eastAsia"/>
          <w:sz w:val="24"/>
        </w:rPr>
        <w:t>课内实验名称及基本要求</w:t>
      </w:r>
    </w:p>
    <w:p w:rsidR="0024055C" w:rsidRDefault="0024055C" w:rsidP="0024055C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24055C" w:rsidTr="00A937C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4055C" w:rsidTr="00A937C8">
        <w:trPr>
          <w:trHeight w:hRule="exact"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055C" w:rsidTr="00A937C8">
        <w:trPr>
          <w:trHeight w:hRule="exact"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24055C" w:rsidRDefault="0024055C" w:rsidP="007A7A8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</w:t>
      </w:r>
    </w:p>
    <w:p w:rsidR="0024055C" w:rsidRDefault="0024055C" w:rsidP="0024055C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71"/>
        <w:gridCol w:w="3240"/>
        <w:gridCol w:w="1260"/>
        <w:gridCol w:w="842"/>
      </w:tblGrid>
      <w:tr w:rsidR="0024055C" w:rsidTr="00A937C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A937C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4055C" w:rsidTr="00A937C8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4055C" w:rsidTr="00A937C8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5C" w:rsidRDefault="0024055C" w:rsidP="007A7A8D"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24055C" w:rsidRDefault="0024055C" w:rsidP="00C7262D">
      <w:pPr>
        <w:snapToGrid w:val="0"/>
        <w:spacing w:before="120" w:after="120" w:line="28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九、评价方式与成绩</w:t>
      </w: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5106"/>
        <w:gridCol w:w="1844"/>
      </w:tblGrid>
      <w:tr w:rsidR="00A41245" w:rsidTr="00A4124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F751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41245" w:rsidTr="00A4124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Pr="008F751D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F751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跨媒介形式优缺点总结研讨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A41245" w:rsidTr="00A4124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Pr="008F751D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F751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行业（品牌、产品）案例分析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A41245" w:rsidTr="00A4124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Pr="008F751D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F751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847E5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Arial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340360</wp:posOffset>
                  </wp:positionV>
                  <wp:extent cx="911860" cy="358140"/>
                  <wp:effectExtent l="0" t="0" r="2540" b="0"/>
                  <wp:wrapNone/>
                  <wp:docPr id="3" name="图片 2" descr="张老师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老师签名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1245">
              <w:rPr>
                <w:rFonts w:ascii="宋体" w:hAnsi="宋体" w:cs="Arial" w:hint="eastAsia"/>
                <w:kern w:val="0"/>
                <w:sz w:val="18"/>
                <w:szCs w:val="18"/>
              </w:rPr>
              <w:t>跨媒介促销宣传方案设计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245" w:rsidRDefault="00A41245" w:rsidP="007A7A8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</w:tbl>
    <w:p w:rsidR="008F751D" w:rsidRDefault="008F751D" w:rsidP="00470766">
      <w:pPr>
        <w:snapToGrid w:val="0"/>
        <w:spacing w:line="288" w:lineRule="auto"/>
        <w:rPr>
          <w:sz w:val="28"/>
          <w:szCs w:val="28"/>
        </w:rPr>
      </w:pPr>
    </w:p>
    <w:p w:rsidR="00CD6CC1" w:rsidRPr="00470766" w:rsidRDefault="00847E55" w:rsidP="00470766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1727200</wp:posOffset>
            </wp:positionV>
            <wp:extent cx="716280" cy="281940"/>
            <wp:effectExtent l="0" t="0" r="0" b="0"/>
            <wp:wrapNone/>
            <wp:docPr id="2" name="图片 1" descr="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245">
        <w:rPr>
          <w:rFonts w:hint="eastAsia"/>
          <w:sz w:val="28"/>
          <w:szCs w:val="28"/>
        </w:rPr>
        <w:t>撰写人：</w:t>
      </w:r>
      <w:r w:rsidR="00A41245">
        <w:rPr>
          <w:sz w:val="28"/>
          <w:szCs w:val="28"/>
        </w:rPr>
        <w:t xml:space="preserve">     </w:t>
      </w:r>
      <w:r w:rsidR="008F751D">
        <w:rPr>
          <w:rFonts w:hint="eastAsia"/>
          <w:sz w:val="28"/>
          <w:szCs w:val="28"/>
        </w:rPr>
        <w:t xml:space="preserve">   </w:t>
      </w:r>
      <w:r w:rsidR="00A41245">
        <w:rPr>
          <w:rFonts w:hint="eastAsia"/>
          <w:sz w:val="28"/>
          <w:szCs w:val="28"/>
        </w:rPr>
        <w:t>系主任审核签名：</w:t>
      </w:r>
      <w:r w:rsidR="00A41245">
        <w:rPr>
          <w:rFonts w:hint="eastAsia"/>
          <w:sz w:val="28"/>
          <w:szCs w:val="28"/>
        </w:rPr>
        <w:t xml:space="preserve">        </w:t>
      </w:r>
      <w:r w:rsidR="008F751D">
        <w:rPr>
          <w:rFonts w:hint="eastAsia"/>
          <w:sz w:val="28"/>
          <w:szCs w:val="28"/>
        </w:rPr>
        <w:t xml:space="preserve">   </w:t>
      </w:r>
      <w:r w:rsidR="00A41245">
        <w:rPr>
          <w:rFonts w:hint="eastAsia"/>
          <w:sz w:val="28"/>
          <w:szCs w:val="28"/>
        </w:rPr>
        <w:t>审核时间：</w:t>
      </w:r>
      <w:r w:rsidR="008F751D">
        <w:rPr>
          <w:rFonts w:hint="eastAsia"/>
          <w:sz w:val="28"/>
          <w:szCs w:val="28"/>
        </w:rPr>
        <w:t>2019.9.2</w:t>
      </w:r>
    </w:p>
    <w:sectPr w:rsidR="00CD6CC1" w:rsidRPr="00470766" w:rsidSect="00FD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7A" w:rsidRDefault="00591F7A" w:rsidP="0009332A">
      <w:r>
        <w:separator/>
      </w:r>
    </w:p>
  </w:endnote>
  <w:endnote w:type="continuationSeparator" w:id="0">
    <w:p w:rsidR="00591F7A" w:rsidRDefault="00591F7A" w:rsidP="0009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7A" w:rsidRDefault="00591F7A" w:rsidP="0009332A">
      <w:r>
        <w:separator/>
      </w:r>
    </w:p>
  </w:footnote>
  <w:footnote w:type="continuationSeparator" w:id="0">
    <w:p w:rsidR="00591F7A" w:rsidRDefault="00591F7A" w:rsidP="00093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526"/>
    <w:multiLevelType w:val="hybridMultilevel"/>
    <w:tmpl w:val="71D80E80"/>
    <w:lvl w:ilvl="0" w:tplc="AF74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196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B485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3C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CFE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CC42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B528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57C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4C45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51D"/>
    <w:rsid w:val="00010FB1"/>
    <w:rsid w:val="00027EB8"/>
    <w:rsid w:val="000323CD"/>
    <w:rsid w:val="00037061"/>
    <w:rsid w:val="00037810"/>
    <w:rsid w:val="00051FB3"/>
    <w:rsid w:val="00057945"/>
    <w:rsid w:val="000862F1"/>
    <w:rsid w:val="0009332A"/>
    <w:rsid w:val="0009618E"/>
    <w:rsid w:val="000E4ECA"/>
    <w:rsid w:val="000F41B8"/>
    <w:rsid w:val="00104DDC"/>
    <w:rsid w:val="00105571"/>
    <w:rsid w:val="00115E2D"/>
    <w:rsid w:val="00142E86"/>
    <w:rsid w:val="00151C75"/>
    <w:rsid w:val="0015234F"/>
    <w:rsid w:val="0015477C"/>
    <w:rsid w:val="001563C4"/>
    <w:rsid w:val="001637A4"/>
    <w:rsid w:val="0016606E"/>
    <w:rsid w:val="00177A5E"/>
    <w:rsid w:val="00180B5E"/>
    <w:rsid w:val="00193BC9"/>
    <w:rsid w:val="001E2B8C"/>
    <w:rsid w:val="001F0279"/>
    <w:rsid w:val="001F1906"/>
    <w:rsid w:val="0024055C"/>
    <w:rsid w:val="00255326"/>
    <w:rsid w:val="0027551D"/>
    <w:rsid w:val="00283EB7"/>
    <w:rsid w:val="00291AE0"/>
    <w:rsid w:val="002A047D"/>
    <w:rsid w:val="002A4CAE"/>
    <w:rsid w:val="002B3167"/>
    <w:rsid w:val="002E0E95"/>
    <w:rsid w:val="002F10D0"/>
    <w:rsid w:val="00375F8F"/>
    <w:rsid w:val="00380F3C"/>
    <w:rsid w:val="003840D5"/>
    <w:rsid w:val="003A6600"/>
    <w:rsid w:val="003C57A3"/>
    <w:rsid w:val="003E058E"/>
    <w:rsid w:val="003F220E"/>
    <w:rsid w:val="00402A3C"/>
    <w:rsid w:val="00444FBE"/>
    <w:rsid w:val="004554C1"/>
    <w:rsid w:val="00457B9F"/>
    <w:rsid w:val="00470766"/>
    <w:rsid w:val="00491250"/>
    <w:rsid w:val="00494661"/>
    <w:rsid w:val="004A7C89"/>
    <w:rsid w:val="004B6C02"/>
    <w:rsid w:val="004F028A"/>
    <w:rsid w:val="00572E8B"/>
    <w:rsid w:val="00591F7A"/>
    <w:rsid w:val="005A35C7"/>
    <w:rsid w:val="005A64C0"/>
    <w:rsid w:val="005E0B76"/>
    <w:rsid w:val="005E1D51"/>
    <w:rsid w:val="005F0D72"/>
    <w:rsid w:val="006150AA"/>
    <w:rsid w:val="00641C18"/>
    <w:rsid w:val="00650FA7"/>
    <w:rsid w:val="00660370"/>
    <w:rsid w:val="006853DD"/>
    <w:rsid w:val="006A7859"/>
    <w:rsid w:val="006B34E6"/>
    <w:rsid w:val="006D1F26"/>
    <w:rsid w:val="006E43B7"/>
    <w:rsid w:val="006F386C"/>
    <w:rsid w:val="0070575A"/>
    <w:rsid w:val="00722EE3"/>
    <w:rsid w:val="00725485"/>
    <w:rsid w:val="00747D1A"/>
    <w:rsid w:val="007516EA"/>
    <w:rsid w:val="007549F9"/>
    <w:rsid w:val="00765928"/>
    <w:rsid w:val="007734AA"/>
    <w:rsid w:val="0078649C"/>
    <w:rsid w:val="007A2050"/>
    <w:rsid w:val="007A7A8D"/>
    <w:rsid w:val="007B06CE"/>
    <w:rsid w:val="007C6166"/>
    <w:rsid w:val="007D5275"/>
    <w:rsid w:val="007D57F5"/>
    <w:rsid w:val="007E123F"/>
    <w:rsid w:val="00805A63"/>
    <w:rsid w:val="00806790"/>
    <w:rsid w:val="00813B00"/>
    <w:rsid w:val="00814004"/>
    <w:rsid w:val="00847E55"/>
    <w:rsid w:val="0088703E"/>
    <w:rsid w:val="00893DE9"/>
    <w:rsid w:val="00893F35"/>
    <w:rsid w:val="00894EF8"/>
    <w:rsid w:val="008A101B"/>
    <w:rsid w:val="008B1DC9"/>
    <w:rsid w:val="008C6CA9"/>
    <w:rsid w:val="008F6EA0"/>
    <w:rsid w:val="008F751D"/>
    <w:rsid w:val="00905063"/>
    <w:rsid w:val="00917AEC"/>
    <w:rsid w:val="00944B42"/>
    <w:rsid w:val="00947E99"/>
    <w:rsid w:val="009571BD"/>
    <w:rsid w:val="00967FED"/>
    <w:rsid w:val="00975B01"/>
    <w:rsid w:val="0099636C"/>
    <w:rsid w:val="009A0892"/>
    <w:rsid w:val="009A0C6E"/>
    <w:rsid w:val="009A6E59"/>
    <w:rsid w:val="009B7537"/>
    <w:rsid w:val="009C1895"/>
    <w:rsid w:val="009E7C1F"/>
    <w:rsid w:val="00A04B70"/>
    <w:rsid w:val="00A1671C"/>
    <w:rsid w:val="00A31179"/>
    <w:rsid w:val="00A36DA4"/>
    <w:rsid w:val="00A41245"/>
    <w:rsid w:val="00A61886"/>
    <w:rsid w:val="00A62017"/>
    <w:rsid w:val="00A64294"/>
    <w:rsid w:val="00A80A21"/>
    <w:rsid w:val="00A816D0"/>
    <w:rsid w:val="00AA2547"/>
    <w:rsid w:val="00AA4443"/>
    <w:rsid w:val="00AB5AC0"/>
    <w:rsid w:val="00AC70A4"/>
    <w:rsid w:val="00B4077A"/>
    <w:rsid w:val="00B4769B"/>
    <w:rsid w:val="00B53703"/>
    <w:rsid w:val="00B570E6"/>
    <w:rsid w:val="00B60655"/>
    <w:rsid w:val="00B61D0E"/>
    <w:rsid w:val="00B66D25"/>
    <w:rsid w:val="00B8363E"/>
    <w:rsid w:val="00B86F8D"/>
    <w:rsid w:val="00BC2F98"/>
    <w:rsid w:val="00BC5616"/>
    <w:rsid w:val="00BD7663"/>
    <w:rsid w:val="00BF1CF5"/>
    <w:rsid w:val="00C12772"/>
    <w:rsid w:val="00C26126"/>
    <w:rsid w:val="00C35CEE"/>
    <w:rsid w:val="00C7262D"/>
    <w:rsid w:val="00CD1C49"/>
    <w:rsid w:val="00CD6CC1"/>
    <w:rsid w:val="00D016A8"/>
    <w:rsid w:val="00D01A3D"/>
    <w:rsid w:val="00D03B94"/>
    <w:rsid w:val="00D14959"/>
    <w:rsid w:val="00D3789B"/>
    <w:rsid w:val="00D40393"/>
    <w:rsid w:val="00D51EA0"/>
    <w:rsid w:val="00D61FE1"/>
    <w:rsid w:val="00D745F9"/>
    <w:rsid w:val="00DB13CA"/>
    <w:rsid w:val="00DB5561"/>
    <w:rsid w:val="00DB7277"/>
    <w:rsid w:val="00DC4EF5"/>
    <w:rsid w:val="00DD287D"/>
    <w:rsid w:val="00DD4B08"/>
    <w:rsid w:val="00DE0CDE"/>
    <w:rsid w:val="00E15DFB"/>
    <w:rsid w:val="00E55BC1"/>
    <w:rsid w:val="00E72C44"/>
    <w:rsid w:val="00E74784"/>
    <w:rsid w:val="00E7492A"/>
    <w:rsid w:val="00E8066F"/>
    <w:rsid w:val="00E83CF2"/>
    <w:rsid w:val="00E936BB"/>
    <w:rsid w:val="00EA0D09"/>
    <w:rsid w:val="00EB4916"/>
    <w:rsid w:val="00EB7ADF"/>
    <w:rsid w:val="00EC194B"/>
    <w:rsid w:val="00EC74F6"/>
    <w:rsid w:val="00EF2A33"/>
    <w:rsid w:val="00EF56CD"/>
    <w:rsid w:val="00F11DAA"/>
    <w:rsid w:val="00F13C24"/>
    <w:rsid w:val="00F149C5"/>
    <w:rsid w:val="00F75CF2"/>
    <w:rsid w:val="00FA6A55"/>
    <w:rsid w:val="00FB46C4"/>
    <w:rsid w:val="00FD6BC6"/>
    <w:rsid w:val="00FE3AF4"/>
    <w:rsid w:val="00FE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2A"/>
    <w:rPr>
      <w:sz w:val="18"/>
      <w:szCs w:val="18"/>
    </w:rPr>
  </w:style>
  <w:style w:type="paragraph" w:styleId="a5">
    <w:name w:val="List Paragraph"/>
    <w:basedOn w:val="a"/>
    <w:uiPriority w:val="34"/>
    <w:qFormat/>
    <w:rsid w:val="00AB5AC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C61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F75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75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2A"/>
    <w:rPr>
      <w:sz w:val="18"/>
      <w:szCs w:val="18"/>
    </w:rPr>
  </w:style>
  <w:style w:type="paragraph" w:styleId="a5">
    <w:name w:val="List Paragraph"/>
    <w:basedOn w:val="a"/>
    <w:uiPriority w:val="34"/>
    <w:qFormat/>
    <w:rsid w:val="00AB5AC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</dc:creator>
  <cp:lastModifiedBy>LIU Yan</cp:lastModifiedBy>
  <cp:revision>44</cp:revision>
  <dcterms:created xsi:type="dcterms:W3CDTF">2018-09-16T05:24:00Z</dcterms:created>
  <dcterms:modified xsi:type="dcterms:W3CDTF">2019-09-22T13:26:00Z</dcterms:modified>
</cp:coreProperties>
</file>