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E2" w:rsidRPr="000A0660" w:rsidRDefault="006756BF" w:rsidP="002B06E2">
      <w:pPr>
        <w:spacing w:line="360" w:lineRule="auto"/>
        <w:jc w:val="center"/>
        <w:rPr>
          <w:rFonts w:asciiTheme="majorBidi" w:eastAsia="黑体" w:hAnsiTheme="majorBidi" w:cstheme="majorBidi"/>
          <w:bCs/>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page">
                  <wp:posOffset>615950</wp:posOffset>
                </wp:positionH>
                <wp:positionV relativeFrom="page">
                  <wp:posOffset>285115</wp:posOffset>
                </wp:positionV>
                <wp:extent cx="2635250" cy="28067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6756BF" w:rsidRDefault="006756BF" w:rsidP="006756BF">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8.5pt;margin-top:22.4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" stroked="f" strokeweight=".5pt">
                <v:textbox>
                  <w:txbxContent>
                    <w:p w:rsidR="006756BF" w:rsidRDefault="006756BF" w:rsidP="006756BF">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p>
    <w:p w:rsidR="005013AE" w:rsidRPr="000A0660" w:rsidRDefault="00230822" w:rsidP="002B06E2">
      <w:pPr>
        <w:spacing w:line="360" w:lineRule="auto"/>
        <w:jc w:val="center"/>
        <w:rPr>
          <w:rFonts w:asciiTheme="majorBidi" w:hAnsiTheme="majorBidi" w:cstheme="majorBidi"/>
          <w:b/>
          <w:sz w:val="28"/>
          <w:szCs w:val="30"/>
        </w:rPr>
      </w:pPr>
      <w:r w:rsidRPr="000A0660">
        <w:rPr>
          <w:rFonts w:asciiTheme="majorBidi" w:hAnsiTheme="majorBidi" w:cstheme="majorBidi"/>
          <w:b/>
          <w:sz w:val="28"/>
          <w:szCs w:val="30"/>
        </w:rPr>
        <w:t>【</w:t>
      </w:r>
      <w:bookmarkStart w:id="0" w:name="_GoBack"/>
      <w:r w:rsidR="001835DB">
        <w:rPr>
          <w:rFonts w:asciiTheme="majorBidi" w:hAnsiTheme="majorBidi" w:cstheme="majorBidi" w:hint="eastAsia"/>
          <w:b/>
          <w:sz w:val="28"/>
          <w:szCs w:val="30"/>
        </w:rPr>
        <w:t>中外</w:t>
      </w:r>
      <w:r w:rsidR="007F5284">
        <w:rPr>
          <w:rFonts w:asciiTheme="majorBidi" w:hAnsiTheme="majorBidi" w:cstheme="majorBidi" w:hint="eastAsia"/>
          <w:b/>
          <w:sz w:val="28"/>
          <w:szCs w:val="30"/>
        </w:rPr>
        <w:t>网络与</w:t>
      </w:r>
      <w:r w:rsidR="007F5284">
        <w:rPr>
          <w:rFonts w:asciiTheme="majorBidi" w:hAnsiTheme="majorBidi" w:cstheme="majorBidi"/>
          <w:b/>
          <w:sz w:val="28"/>
          <w:szCs w:val="30"/>
        </w:rPr>
        <w:t>新媒体</w:t>
      </w:r>
      <w:r w:rsidR="001835DB">
        <w:rPr>
          <w:rFonts w:asciiTheme="majorBidi" w:hAnsiTheme="majorBidi" w:cstheme="majorBidi" w:hint="eastAsia"/>
          <w:b/>
          <w:sz w:val="28"/>
          <w:szCs w:val="30"/>
        </w:rPr>
        <w:t>发展史</w:t>
      </w:r>
      <w:bookmarkEnd w:id="0"/>
      <w:r w:rsidRPr="000A0660">
        <w:rPr>
          <w:rFonts w:asciiTheme="majorBidi" w:hAnsiTheme="majorBidi" w:cstheme="majorBidi"/>
          <w:b/>
          <w:sz w:val="28"/>
          <w:szCs w:val="30"/>
        </w:rPr>
        <w:t>】</w:t>
      </w:r>
    </w:p>
    <w:p w:rsidR="005013AE" w:rsidRPr="000A0660" w:rsidRDefault="00230822" w:rsidP="002B06E2">
      <w:pPr>
        <w:shd w:val="clear" w:color="auto" w:fill="F5F5F5"/>
        <w:spacing w:line="360" w:lineRule="auto"/>
        <w:jc w:val="center"/>
        <w:textAlignment w:val="top"/>
        <w:rPr>
          <w:rFonts w:asciiTheme="majorBidi" w:hAnsiTheme="majorBidi" w:cstheme="majorBidi"/>
          <w:color w:val="888888"/>
          <w:kern w:val="0"/>
          <w:sz w:val="20"/>
          <w:szCs w:val="20"/>
        </w:rPr>
      </w:pPr>
      <w:r w:rsidRPr="000A0660">
        <w:rPr>
          <w:rFonts w:asciiTheme="majorBidi" w:hAnsiTheme="majorBidi" w:cstheme="majorBidi"/>
          <w:b/>
          <w:sz w:val="28"/>
          <w:szCs w:val="30"/>
        </w:rPr>
        <w:t>【</w:t>
      </w:r>
      <w:r w:rsidR="001835DB">
        <w:rPr>
          <w:rFonts w:asciiTheme="majorBidi" w:hAnsiTheme="majorBidi" w:cstheme="majorBidi" w:hint="eastAsia"/>
          <w:b/>
          <w:sz w:val="28"/>
          <w:szCs w:val="30"/>
        </w:rPr>
        <w:t>History</w:t>
      </w:r>
      <w:r w:rsidR="007F5284">
        <w:rPr>
          <w:rFonts w:asciiTheme="majorBidi" w:hAnsiTheme="majorBidi" w:cstheme="majorBidi" w:hint="eastAsia"/>
          <w:b/>
          <w:sz w:val="28"/>
          <w:szCs w:val="30"/>
        </w:rPr>
        <w:t xml:space="preserve"> of Internet and new media</w:t>
      </w:r>
      <w:r w:rsidRPr="000A0660">
        <w:rPr>
          <w:rFonts w:asciiTheme="majorBidi" w:hAnsiTheme="majorBidi" w:cstheme="majorBidi"/>
          <w:b/>
          <w:sz w:val="28"/>
          <w:szCs w:val="30"/>
        </w:rPr>
        <w:t>】</w:t>
      </w:r>
      <w:bookmarkStart w:id="1" w:name="a2"/>
      <w:bookmarkEnd w:id="1"/>
    </w:p>
    <w:p w:rsidR="005013AE" w:rsidRPr="000A0660" w:rsidRDefault="00230822" w:rsidP="00CF06F3">
      <w:pPr>
        <w:spacing w:beforeLines="50" w:before="156" w:afterLines="50" w:after="156" w:line="360" w:lineRule="auto"/>
        <w:ind w:firstLineChars="150" w:firstLine="360"/>
        <w:rPr>
          <w:rFonts w:asciiTheme="majorBidi" w:hAnsiTheme="majorBidi" w:cstheme="majorBidi"/>
          <w:b/>
          <w:color w:val="008080"/>
          <w:sz w:val="30"/>
          <w:szCs w:val="30"/>
        </w:rPr>
      </w:pPr>
      <w:r w:rsidRPr="000A0660">
        <w:rPr>
          <w:rFonts w:asciiTheme="majorBidi" w:eastAsia="黑体" w:hAnsiTheme="majorBidi" w:cstheme="majorBidi"/>
          <w:sz w:val="24"/>
        </w:rPr>
        <w:t>一、基本信息</w:t>
      </w:r>
    </w:p>
    <w:p w:rsidR="005013AE" w:rsidRPr="000A0660" w:rsidRDefault="00230822" w:rsidP="002B06E2">
      <w:pPr>
        <w:snapToGrid w:val="0"/>
        <w:spacing w:line="360" w:lineRule="auto"/>
        <w:ind w:firstLineChars="196" w:firstLine="394"/>
        <w:rPr>
          <w:rFonts w:asciiTheme="majorBidi" w:hAnsiTheme="majorBidi" w:cstheme="majorBidi"/>
          <w:color w:val="000000"/>
          <w:sz w:val="20"/>
          <w:szCs w:val="20"/>
        </w:rPr>
      </w:pPr>
      <w:r w:rsidRPr="000A0660">
        <w:rPr>
          <w:rFonts w:asciiTheme="majorBidi" w:hAnsiTheme="majorBidi" w:cstheme="majorBidi"/>
          <w:b/>
          <w:bCs/>
          <w:color w:val="000000"/>
          <w:sz w:val="20"/>
          <w:szCs w:val="20"/>
        </w:rPr>
        <w:t>课程代码：</w:t>
      </w:r>
      <w:r w:rsidRPr="000A0660">
        <w:rPr>
          <w:rFonts w:asciiTheme="majorBidi" w:hAnsiTheme="majorBidi" w:cstheme="majorBidi"/>
          <w:color w:val="000000"/>
          <w:sz w:val="20"/>
          <w:szCs w:val="20"/>
        </w:rPr>
        <w:t>【</w:t>
      </w:r>
      <w:r w:rsidR="00177E4F">
        <w:rPr>
          <w:rFonts w:asciiTheme="majorBidi" w:hAnsiTheme="majorBidi" w:cstheme="majorBidi"/>
          <w:color w:val="000000"/>
          <w:sz w:val="20"/>
          <w:szCs w:val="20"/>
        </w:rPr>
        <w:t>2030</w:t>
      </w:r>
      <w:r w:rsidR="001835DB">
        <w:rPr>
          <w:rFonts w:asciiTheme="majorBidi" w:hAnsiTheme="majorBidi" w:cstheme="majorBidi" w:hint="eastAsia"/>
          <w:color w:val="000000"/>
          <w:sz w:val="20"/>
          <w:szCs w:val="20"/>
        </w:rPr>
        <w:t>522</w:t>
      </w:r>
      <w:r w:rsidRPr="000A0660">
        <w:rPr>
          <w:rFonts w:asciiTheme="majorBidi" w:hAnsiTheme="majorBidi" w:cstheme="majorBidi"/>
          <w:color w:val="000000"/>
          <w:sz w:val="20"/>
          <w:szCs w:val="20"/>
        </w:rPr>
        <w:t>】</w:t>
      </w:r>
    </w:p>
    <w:p w:rsidR="005013AE" w:rsidRPr="000A0660" w:rsidRDefault="00230822" w:rsidP="002B06E2">
      <w:pPr>
        <w:snapToGrid w:val="0"/>
        <w:spacing w:line="360" w:lineRule="auto"/>
        <w:ind w:firstLineChars="196" w:firstLine="394"/>
        <w:rPr>
          <w:rFonts w:asciiTheme="majorBidi" w:hAnsiTheme="majorBidi" w:cstheme="majorBidi"/>
          <w:color w:val="000000"/>
          <w:szCs w:val="21"/>
        </w:rPr>
      </w:pPr>
      <w:r w:rsidRPr="000A0660">
        <w:rPr>
          <w:rFonts w:asciiTheme="majorBidi" w:hAnsiTheme="majorBidi" w:cstheme="majorBidi"/>
          <w:b/>
          <w:bCs/>
          <w:color w:val="000000"/>
          <w:sz w:val="20"/>
          <w:szCs w:val="20"/>
        </w:rPr>
        <w:t>课程学分：</w:t>
      </w:r>
      <w:r w:rsidRPr="000A0660">
        <w:rPr>
          <w:rFonts w:asciiTheme="majorBidi" w:hAnsiTheme="majorBidi" w:cstheme="majorBidi"/>
          <w:color w:val="000000"/>
          <w:sz w:val="20"/>
          <w:szCs w:val="20"/>
        </w:rPr>
        <w:t>【</w:t>
      </w:r>
      <w:r w:rsidR="001835DB">
        <w:rPr>
          <w:rFonts w:asciiTheme="majorBidi" w:hAnsiTheme="majorBidi" w:cstheme="majorBidi" w:hint="eastAsia"/>
          <w:color w:val="000000"/>
          <w:sz w:val="20"/>
          <w:szCs w:val="20"/>
        </w:rPr>
        <w:t>3</w:t>
      </w:r>
      <w:r w:rsidRPr="000A0660">
        <w:rPr>
          <w:rFonts w:asciiTheme="majorBidi" w:hAnsiTheme="majorBidi" w:cstheme="majorBidi"/>
          <w:color w:val="000000"/>
          <w:sz w:val="20"/>
          <w:szCs w:val="20"/>
        </w:rPr>
        <w:t>】</w:t>
      </w:r>
    </w:p>
    <w:p w:rsidR="005013AE" w:rsidRPr="000A0660" w:rsidRDefault="00230822" w:rsidP="002B06E2">
      <w:pPr>
        <w:snapToGrid w:val="0"/>
        <w:spacing w:line="360" w:lineRule="auto"/>
        <w:ind w:firstLineChars="196" w:firstLine="394"/>
        <w:rPr>
          <w:rFonts w:asciiTheme="majorBidi" w:hAnsiTheme="majorBidi" w:cstheme="majorBidi"/>
          <w:color w:val="000000"/>
          <w:szCs w:val="21"/>
        </w:rPr>
      </w:pPr>
      <w:r w:rsidRPr="000A0660">
        <w:rPr>
          <w:rFonts w:asciiTheme="majorBidi" w:hAnsiTheme="majorBidi" w:cstheme="majorBidi"/>
          <w:b/>
          <w:bCs/>
          <w:color w:val="000000"/>
          <w:sz w:val="20"/>
          <w:szCs w:val="20"/>
        </w:rPr>
        <w:t>面向专业：</w:t>
      </w:r>
      <w:r w:rsidRPr="000A0660">
        <w:rPr>
          <w:rFonts w:asciiTheme="majorBidi" w:hAnsiTheme="majorBidi" w:cstheme="majorBidi"/>
          <w:color w:val="000000"/>
          <w:sz w:val="20"/>
          <w:szCs w:val="20"/>
        </w:rPr>
        <w:t>【</w:t>
      </w:r>
      <w:r w:rsidR="00177E4F">
        <w:rPr>
          <w:rFonts w:asciiTheme="majorBidi" w:hAnsiTheme="majorBidi" w:cstheme="majorBidi" w:hint="eastAsia"/>
          <w:color w:val="000000"/>
          <w:sz w:val="20"/>
          <w:szCs w:val="20"/>
        </w:rPr>
        <w:t>网络与新媒体</w:t>
      </w:r>
      <w:r w:rsidRPr="000A0660">
        <w:rPr>
          <w:rFonts w:asciiTheme="majorBidi" w:hAnsiTheme="majorBidi" w:cstheme="majorBidi"/>
          <w:color w:val="000000"/>
          <w:sz w:val="20"/>
          <w:szCs w:val="20"/>
        </w:rPr>
        <w:t>】</w:t>
      </w:r>
    </w:p>
    <w:p w:rsidR="005013AE" w:rsidRPr="000A0660" w:rsidRDefault="00230822" w:rsidP="002B06E2">
      <w:pPr>
        <w:snapToGrid w:val="0"/>
        <w:spacing w:line="360" w:lineRule="auto"/>
        <w:ind w:firstLineChars="196" w:firstLine="394"/>
        <w:rPr>
          <w:rFonts w:asciiTheme="majorBidi" w:hAnsiTheme="majorBidi" w:cstheme="majorBidi"/>
          <w:color w:val="000000"/>
          <w:sz w:val="20"/>
          <w:szCs w:val="20"/>
        </w:rPr>
      </w:pPr>
      <w:r w:rsidRPr="000A0660">
        <w:rPr>
          <w:rFonts w:asciiTheme="majorBidi" w:hAnsiTheme="majorBidi" w:cstheme="majorBidi"/>
          <w:b/>
          <w:bCs/>
          <w:color w:val="000000"/>
          <w:sz w:val="20"/>
          <w:szCs w:val="20"/>
        </w:rPr>
        <w:t>课程性质：</w:t>
      </w:r>
      <w:r w:rsidRPr="000A0660">
        <w:rPr>
          <w:rFonts w:asciiTheme="majorBidi" w:hAnsiTheme="majorBidi" w:cstheme="majorBidi"/>
          <w:color w:val="000000"/>
          <w:sz w:val="20"/>
          <w:szCs w:val="20"/>
        </w:rPr>
        <w:t>【系级必修课</w:t>
      </w:r>
      <w:r w:rsidR="005D51B3" w:rsidRPr="000A0660">
        <w:rPr>
          <w:rFonts w:ascii="宋体" w:hAnsi="宋体" w:cs="宋体" w:hint="eastAsia"/>
          <w:color w:val="000000"/>
          <w:sz w:val="20"/>
          <w:szCs w:val="20"/>
        </w:rPr>
        <w:t>◎</w:t>
      </w:r>
      <w:r w:rsidRPr="000A0660">
        <w:rPr>
          <w:rFonts w:asciiTheme="majorBidi" w:hAnsiTheme="majorBidi" w:cstheme="majorBidi"/>
          <w:color w:val="000000"/>
          <w:sz w:val="20"/>
          <w:szCs w:val="20"/>
        </w:rPr>
        <w:t>】</w:t>
      </w:r>
    </w:p>
    <w:p w:rsidR="005013AE" w:rsidRPr="000A0660" w:rsidRDefault="00230822" w:rsidP="002B06E2">
      <w:pPr>
        <w:snapToGrid w:val="0"/>
        <w:spacing w:line="360" w:lineRule="auto"/>
        <w:ind w:firstLineChars="196" w:firstLine="394"/>
        <w:rPr>
          <w:rFonts w:asciiTheme="majorBidi" w:hAnsiTheme="majorBidi" w:cstheme="majorBidi"/>
          <w:b/>
          <w:bCs/>
          <w:color w:val="000000"/>
          <w:szCs w:val="21"/>
        </w:rPr>
      </w:pPr>
      <w:r w:rsidRPr="000A0660">
        <w:rPr>
          <w:rFonts w:asciiTheme="majorBidi" w:hAnsiTheme="majorBidi" w:cstheme="majorBidi"/>
          <w:b/>
          <w:bCs/>
          <w:color w:val="000000"/>
          <w:sz w:val="20"/>
          <w:szCs w:val="20"/>
        </w:rPr>
        <w:t>开课院系：</w:t>
      </w:r>
      <w:r w:rsidR="005D51B3" w:rsidRPr="000A0660">
        <w:rPr>
          <w:rFonts w:asciiTheme="majorBidi" w:hAnsiTheme="majorBidi" w:cstheme="majorBidi"/>
          <w:b/>
          <w:bCs/>
          <w:color w:val="000000"/>
          <w:sz w:val="20"/>
          <w:szCs w:val="20"/>
        </w:rPr>
        <w:t>新闻传播学院传播系</w:t>
      </w:r>
    </w:p>
    <w:p w:rsidR="005013AE" w:rsidRPr="000A0660" w:rsidRDefault="00230822" w:rsidP="002B06E2">
      <w:pPr>
        <w:snapToGrid w:val="0"/>
        <w:spacing w:line="360" w:lineRule="auto"/>
        <w:ind w:firstLineChars="196" w:firstLine="394"/>
        <w:rPr>
          <w:rFonts w:asciiTheme="majorBidi" w:hAnsiTheme="majorBidi" w:cstheme="majorBidi"/>
          <w:color w:val="000000"/>
          <w:sz w:val="20"/>
          <w:szCs w:val="20"/>
        </w:rPr>
      </w:pPr>
      <w:r w:rsidRPr="000A0660">
        <w:rPr>
          <w:rFonts w:asciiTheme="majorBidi" w:hAnsiTheme="majorBidi" w:cstheme="majorBidi"/>
          <w:b/>
          <w:bCs/>
          <w:color w:val="000000"/>
          <w:sz w:val="20"/>
          <w:szCs w:val="20"/>
        </w:rPr>
        <w:t>使用教材：</w:t>
      </w:r>
    </w:p>
    <w:p w:rsidR="005013AE" w:rsidRPr="000A0660" w:rsidRDefault="001835DB" w:rsidP="002B06E2">
      <w:pPr>
        <w:snapToGrid w:val="0"/>
        <w:spacing w:line="360" w:lineRule="auto"/>
        <w:ind w:firstLineChars="396" w:firstLine="792"/>
        <w:rPr>
          <w:rFonts w:asciiTheme="majorBidi" w:hAnsiTheme="majorBidi" w:cstheme="majorBidi"/>
          <w:color w:val="000000"/>
          <w:szCs w:val="21"/>
        </w:rPr>
      </w:pPr>
      <w:r>
        <w:rPr>
          <w:rFonts w:asciiTheme="majorBidi" w:hAnsiTheme="majorBidi" w:cstheme="majorBidi" w:hint="eastAsia"/>
          <w:color w:val="000000"/>
          <w:sz w:val="20"/>
          <w:szCs w:val="20"/>
        </w:rPr>
        <w:t>参考</w:t>
      </w:r>
      <w:r w:rsidR="00230822" w:rsidRPr="000A0660">
        <w:rPr>
          <w:rFonts w:asciiTheme="majorBidi" w:hAnsiTheme="majorBidi" w:cstheme="majorBidi"/>
          <w:color w:val="000000"/>
          <w:sz w:val="20"/>
          <w:szCs w:val="20"/>
        </w:rPr>
        <w:t>教材</w:t>
      </w:r>
      <w:r>
        <w:rPr>
          <w:rFonts w:asciiTheme="majorBidi" w:hAnsiTheme="majorBidi" w:cstheme="majorBidi" w:hint="eastAsia"/>
          <w:color w:val="000000"/>
          <w:sz w:val="20"/>
          <w:szCs w:val="20"/>
        </w:rPr>
        <w:t>和书目</w:t>
      </w:r>
      <w:r w:rsidR="00230822" w:rsidRPr="000A0660">
        <w:rPr>
          <w:rFonts w:asciiTheme="majorBidi" w:hAnsiTheme="majorBidi" w:cstheme="majorBidi"/>
          <w:color w:val="000000"/>
          <w:sz w:val="20"/>
          <w:szCs w:val="20"/>
        </w:rPr>
        <w:t>【</w:t>
      </w:r>
      <w:r w:rsidR="005D51B3" w:rsidRPr="000A0660">
        <w:rPr>
          <w:rFonts w:asciiTheme="majorBidi" w:hAnsiTheme="majorBidi" w:cstheme="majorBidi"/>
          <w:color w:val="000000"/>
          <w:sz w:val="20"/>
          <w:szCs w:val="20"/>
        </w:rPr>
        <w:t>《</w:t>
      </w:r>
      <w:r>
        <w:rPr>
          <w:rFonts w:asciiTheme="majorBidi" w:hAnsiTheme="majorBidi" w:cstheme="majorBidi" w:hint="eastAsia"/>
          <w:color w:val="000000"/>
          <w:sz w:val="20"/>
          <w:szCs w:val="20"/>
        </w:rPr>
        <w:t>中国新闻传播史</w:t>
      </w:r>
      <w:r w:rsidR="005D51B3" w:rsidRPr="000A0660">
        <w:rPr>
          <w:rFonts w:asciiTheme="majorBidi" w:hAnsiTheme="majorBidi" w:cstheme="majorBidi"/>
          <w:color w:val="000000"/>
          <w:sz w:val="20"/>
          <w:szCs w:val="20"/>
        </w:rPr>
        <w:t>》，</w:t>
      </w:r>
      <w:r w:rsidR="00A46D24">
        <w:rPr>
          <w:rFonts w:asciiTheme="majorBidi" w:hAnsiTheme="majorBidi" w:cstheme="majorBidi" w:hint="eastAsia"/>
          <w:color w:val="000000"/>
          <w:sz w:val="20"/>
          <w:szCs w:val="20"/>
        </w:rPr>
        <w:t>方汉奇</w:t>
      </w:r>
      <w:r w:rsidR="005D51B3" w:rsidRPr="000A0660">
        <w:rPr>
          <w:rFonts w:asciiTheme="majorBidi" w:hAnsiTheme="majorBidi" w:cstheme="majorBidi"/>
          <w:color w:val="000000"/>
          <w:sz w:val="20"/>
          <w:szCs w:val="20"/>
        </w:rPr>
        <w:t>，</w:t>
      </w:r>
      <w:r w:rsidR="00A46D24">
        <w:rPr>
          <w:rFonts w:asciiTheme="majorBidi" w:hAnsiTheme="majorBidi" w:cstheme="majorBidi" w:hint="eastAsia"/>
          <w:color w:val="000000"/>
          <w:sz w:val="20"/>
          <w:szCs w:val="20"/>
        </w:rPr>
        <w:t>中国人民</w:t>
      </w:r>
      <w:r w:rsidR="00177E4F">
        <w:rPr>
          <w:rFonts w:asciiTheme="majorBidi" w:hAnsiTheme="majorBidi" w:cstheme="majorBidi" w:hint="eastAsia"/>
          <w:color w:val="000000"/>
          <w:sz w:val="20"/>
          <w:szCs w:val="20"/>
        </w:rPr>
        <w:t>大学</w:t>
      </w:r>
      <w:r w:rsidR="005D51B3" w:rsidRPr="000A0660">
        <w:rPr>
          <w:rFonts w:asciiTheme="majorBidi" w:hAnsiTheme="majorBidi" w:cstheme="majorBidi"/>
          <w:color w:val="000000"/>
          <w:sz w:val="20"/>
          <w:szCs w:val="20"/>
        </w:rPr>
        <w:t>出版社</w:t>
      </w:r>
      <w:r w:rsidR="005D51B3" w:rsidRPr="000A0660">
        <w:rPr>
          <w:rFonts w:asciiTheme="majorBidi" w:hAnsiTheme="majorBidi" w:cstheme="majorBidi"/>
          <w:color w:val="000000"/>
          <w:sz w:val="20"/>
          <w:szCs w:val="20"/>
        </w:rPr>
        <w:t>201</w:t>
      </w:r>
      <w:r w:rsidR="00A46D24">
        <w:rPr>
          <w:rFonts w:asciiTheme="majorBidi" w:hAnsiTheme="majorBidi" w:cstheme="majorBidi" w:hint="eastAsia"/>
          <w:color w:val="000000"/>
          <w:sz w:val="20"/>
          <w:szCs w:val="20"/>
        </w:rPr>
        <w:t>4</w:t>
      </w:r>
      <w:r w:rsidR="005D51B3" w:rsidRPr="000A0660">
        <w:rPr>
          <w:rFonts w:asciiTheme="majorBidi" w:hAnsiTheme="majorBidi" w:cstheme="majorBidi"/>
          <w:color w:val="000000"/>
          <w:sz w:val="20"/>
          <w:szCs w:val="20"/>
        </w:rPr>
        <w:t>年版</w:t>
      </w:r>
      <w:r w:rsidR="00230822" w:rsidRPr="000A0660">
        <w:rPr>
          <w:rFonts w:asciiTheme="majorBidi" w:hAnsiTheme="majorBidi" w:cstheme="majorBidi"/>
          <w:color w:val="000000"/>
          <w:sz w:val="20"/>
          <w:szCs w:val="20"/>
        </w:rPr>
        <w:t>】</w:t>
      </w:r>
    </w:p>
    <w:p w:rsidR="005013AE" w:rsidRPr="000A0660" w:rsidRDefault="00230822" w:rsidP="002B06E2">
      <w:pPr>
        <w:snapToGrid w:val="0"/>
        <w:spacing w:line="360" w:lineRule="auto"/>
        <w:ind w:left="818"/>
        <w:rPr>
          <w:rFonts w:asciiTheme="majorBidi" w:hAnsiTheme="majorBidi" w:cstheme="majorBidi"/>
          <w:color w:val="000000"/>
          <w:sz w:val="20"/>
          <w:szCs w:val="20"/>
        </w:rPr>
      </w:pPr>
      <w:r w:rsidRPr="000A0660">
        <w:rPr>
          <w:rFonts w:asciiTheme="majorBidi" w:hAnsiTheme="majorBidi" w:cstheme="majorBidi"/>
          <w:color w:val="000000"/>
          <w:sz w:val="20"/>
          <w:szCs w:val="20"/>
        </w:rPr>
        <w:t>参考书目【</w:t>
      </w:r>
      <w:r w:rsidR="005D51B3" w:rsidRPr="000A0660">
        <w:rPr>
          <w:rFonts w:asciiTheme="majorBidi" w:hAnsiTheme="majorBidi" w:cstheme="majorBidi"/>
          <w:color w:val="000000"/>
          <w:sz w:val="20"/>
          <w:szCs w:val="20"/>
        </w:rPr>
        <w:t>《</w:t>
      </w:r>
      <w:r w:rsidR="00A46D24">
        <w:rPr>
          <w:rFonts w:asciiTheme="majorBidi" w:hAnsiTheme="majorBidi" w:cstheme="majorBidi" w:hint="eastAsia"/>
          <w:color w:val="000000"/>
          <w:sz w:val="20"/>
          <w:szCs w:val="20"/>
        </w:rPr>
        <w:t>世界新闻传播史</w:t>
      </w:r>
      <w:r w:rsidR="005D51B3" w:rsidRPr="000A0660">
        <w:rPr>
          <w:rFonts w:asciiTheme="majorBidi" w:hAnsiTheme="majorBidi" w:cstheme="majorBidi"/>
          <w:color w:val="000000"/>
          <w:sz w:val="20"/>
          <w:szCs w:val="20"/>
        </w:rPr>
        <w:t>》，</w:t>
      </w:r>
      <w:r w:rsidR="00A46D24">
        <w:rPr>
          <w:rFonts w:asciiTheme="majorBidi" w:hAnsiTheme="majorBidi" w:cstheme="majorBidi" w:hint="eastAsia"/>
          <w:color w:val="000000"/>
          <w:sz w:val="20"/>
          <w:szCs w:val="20"/>
        </w:rPr>
        <w:t>陈力丹</w:t>
      </w:r>
      <w:r w:rsidR="005D51B3" w:rsidRPr="000A0660">
        <w:rPr>
          <w:rFonts w:asciiTheme="majorBidi" w:hAnsiTheme="majorBidi" w:cstheme="majorBidi"/>
          <w:color w:val="000000"/>
          <w:sz w:val="20"/>
          <w:szCs w:val="20"/>
        </w:rPr>
        <w:t>，</w:t>
      </w:r>
      <w:r w:rsidR="00A46D24">
        <w:rPr>
          <w:rFonts w:asciiTheme="majorBidi" w:hAnsiTheme="majorBidi" w:cstheme="majorBidi" w:hint="eastAsia"/>
          <w:color w:val="000000"/>
          <w:sz w:val="20"/>
          <w:szCs w:val="20"/>
        </w:rPr>
        <w:t>上海交通</w:t>
      </w:r>
      <w:r w:rsidR="005D51B3" w:rsidRPr="000A0660">
        <w:rPr>
          <w:rFonts w:asciiTheme="majorBidi" w:hAnsiTheme="majorBidi" w:cstheme="majorBidi"/>
          <w:color w:val="000000"/>
          <w:sz w:val="20"/>
          <w:szCs w:val="20"/>
        </w:rPr>
        <w:t>大学出版社</w:t>
      </w:r>
      <w:r w:rsidR="005D51B3" w:rsidRPr="000A0660">
        <w:rPr>
          <w:rFonts w:asciiTheme="majorBidi" w:hAnsiTheme="majorBidi" w:cstheme="majorBidi"/>
          <w:color w:val="000000"/>
          <w:sz w:val="20"/>
          <w:szCs w:val="20"/>
        </w:rPr>
        <w:t>201</w:t>
      </w:r>
      <w:r w:rsidR="00A46D24">
        <w:rPr>
          <w:rFonts w:asciiTheme="majorBidi" w:hAnsiTheme="majorBidi" w:cstheme="majorBidi" w:hint="eastAsia"/>
          <w:color w:val="000000"/>
          <w:sz w:val="20"/>
          <w:szCs w:val="20"/>
        </w:rPr>
        <w:t>6</w:t>
      </w:r>
      <w:r w:rsidRPr="000A0660">
        <w:rPr>
          <w:rFonts w:asciiTheme="majorBidi" w:hAnsiTheme="majorBidi" w:cstheme="majorBidi"/>
          <w:color w:val="000000"/>
          <w:sz w:val="20"/>
          <w:szCs w:val="20"/>
        </w:rPr>
        <w:t>年版。</w:t>
      </w:r>
      <w:r w:rsidR="005D51B3" w:rsidRPr="000A0660">
        <w:rPr>
          <w:rFonts w:asciiTheme="majorBidi" w:hAnsiTheme="majorBidi" w:cstheme="majorBidi"/>
          <w:color w:val="000000"/>
          <w:sz w:val="20"/>
          <w:szCs w:val="20"/>
        </w:rPr>
        <w:t>《</w:t>
      </w:r>
      <w:r w:rsidR="002A3D7D">
        <w:rPr>
          <w:rFonts w:asciiTheme="majorBidi" w:hAnsiTheme="majorBidi" w:cstheme="majorBidi" w:hint="eastAsia"/>
          <w:color w:val="000000"/>
          <w:sz w:val="20"/>
          <w:szCs w:val="20"/>
        </w:rPr>
        <w:t>中外新闻传播史》</w:t>
      </w:r>
      <w:r w:rsidR="00A46D24">
        <w:rPr>
          <w:rFonts w:asciiTheme="majorBidi" w:hAnsiTheme="majorBidi" w:cstheme="majorBidi" w:hint="eastAsia"/>
          <w:color w:val="000000"/>
          <w:sz w:val="20"/>
          <w:szCs w:val="20"/>
        </w:rPr>
        <w:t>刘笑盈</w:t>
      </w:r>
      <w:r w:rsidR="005D51B3" w:rsidRPr="000A0660">
        <w:rPr>
          <w:rFonts w:asciiTheme="majorBidi" w:hAnsiTheme="majorBidi" w:cstheme="majorBidi"/>
          <w:color w:val="000000"/>
          <w:sz w:val="20"/>
          <w:szCs w:val="20"/>
        </w:rPr>
        <w:t>，</w:t>
      </w:r>
      <w:r w:rsidR="002A3D7D">
        <w:rPr>
          <w:rFonts w:asciiTheme="majorBidi" w:hAnsiTheme="majorBidi" w:cstheme="majorBidi" w:hint="eastAsia"/>
          <w:color w:val="000000"/>
          <w:sz w:val="20"/>
          <w:szCs w:val="20"/>
        </w:rPr>
        <w:t>中国传媒大学</w:t>
      </w:r>
      <w:r w:rsidR="005D51B3" w:rsidRPr="000A0660">
        <w:rPr>
          <w:rFonts w:asciiTheme="majorBidi" w:hAnsiTheme="majorBidi" w:cstheme="majorBidi"/>
          <w:color w:val="000000"/>
          <w:sz w:val="20"/>
          <w:szCs w:val="20"/>
        </w:rPr>
        <w:t>出版社</w:t>
      </w:r>
      <w:r w:rsidR="005D51B3" w:rsidRPr="000A0660">
        <w:rPr>
          <w:rFonts w:asciiTheme="majorBidi" w:hAnsiTheme="majorBidi" w:cstheme="majorBidi"/>
          <w:color w:val="000000"/>
          <w:sz w:val="20"/>
          <w:szCs w:val="20"/>
        </w:rPr>
        <w:t>201</w:t>
      </w:r>
      <w:r w:rsidR="002A3D7D">
        <w:rPr>
          <w:rFonts w:asciiTheme="majorBidi" w:hAnsiTheme="majorBidi" w:cstheme="majorBidi" w:hint="eastAsia"/>
          <w:color w:val="000000"/>
          <w:sz w:val="20"/>
          <w:szCs w:val="20"/>
        </w:rPr>
        <w:t>7</w:t>
      </w:r>
      <w:r w:rsidRPr="000A0660">
        <w:rPr>
          <w:rFonts w:asciiTheme="majorBidi" w:hAnsiTheme="majorBidi" w:cstheme="majorBidi"/>
          <w:color w:val="000000"/>
          <w:sz w:val="20"/>
          <w:szCs w:val="20"/>
        </w:rPr>
        <w:t>年版。】</w:t>
      </w:r>
    </w:p>
    <w:p w:rsidR="00230822" w:rsidRPr="000A0660" w:rsidRDefault="00230822" w:rsidP="002B06E2">
      <w:pPr>
        <w:snapToGrid w:val="0"/>
        <w:spacing w:line="360" w:lineRule="auto"/>
        <w:ind w:firstLineChars="196" w:firstLine="394"/>
        <w:rPr>
          <w:rFonts w:asciiTheme="majorBidi" w:hAnsiTheme="majorBidi" w:cstheme="majorBidi"/>
          <w:b/>
          <w:bCs/>
          <w:color w:val="000000"/>
          <w:sz w:val="20"/>
          <w:szCs w:val="20"/>
        </w:rPr>
      </w:pPr>
      <w:r w:rsidRPr="000A0660">
        <w:rPr>
          <w:rFonts w:asciiTheme="majorBidi" w:hAnsiTheme="majorBidi" w:cstheme="majorBidi"/>
          <w:b/>
          <w:bCs/>
          <w:color w:val="000000"/>
          <w:sz w:val="20"/>
          <w:szCs w:val="20"/>
        </w:rPr>
        <w:t>课程网站网址：</w:t>
      </w:r>
    </w:p>
    <w:p w:rsidR="005013AE" w:rsidRPr="000A0660" w:rsidRDefault="00230822" w:rsidP="002B06E2">
      <w:pPr>
        <w:snapToGrid w:val="0"/>
        <w:spacing w:line="360" w:lineRule="auto"/>
        <w:ind w:firstLineChars="196" w:firstLine="392"/>
        <w:rPr>
          <w:rFonts w:asciiTheme="majorBidi" w:hAnsiTheme="majorBidi" w:cstheme="majorBidi"/>
          <w:color w:val="000000"/>
          <w:sz w:val="20"/>
          <w:szCs w:val="20"/>
        </w:rPr>
      </w:pPr>
      <w:r w:rsidRPr="000A0660">
        <w:rPr>
          <w:rFonts w:asciiTheme="majorBidi" w:hAnsiTheme="majorBidi" w:cstheme="majorBidi"/>
          <w:color w:val="000000"/>
          <w:sz w:val="20"/>
          <w:szCs w:val="20"/>
        </w:rPr>
        <w:t>https://elearning.gench.edu.cn:8443/webapps/bb-group-mgmt-LEARN/execute/groupInventoryList?course_id=_12877_1&amp;mode=cpview</w:t>
      </w:r>
    </w:p>
    <w:p w:rsidR="005013AE" w:rsidRPr="000A0660" w:rsidRDefault="00230822" w:rsidP="002B06E2">
      <w:pPr>
        <w:adjustRightInd w:val="0"/>
        <w:snapToGrid w:val="0"/>
        <w:spacing w:line="360" w:lineRule="auto"/>
        <w:ind w:firstLineChars="196" w:firstLine="394"/>
        <w:rPr>
          <w:rFonts w:asciiTheme="majorBidi" w:hAnsiTheme="majorBidi" w:cstheme="majorBidi"/>
          <w:color w:val="000000"/>
          <w:sz w:val="20"/>
          <w:szCs w:val="20"/>
        </w:rPr>
      </w:pPr>
      <w:r w:rsidRPr="000A0660">
        <w:rPr>
          <w:rFonts w:asciiTheme="majorBidi" w:hAnsiTheme="majorBidi" w:cstheme="majorBidi"/>
          <w:b/>
          <w:bCs/>
          <w:color w:val="000000"/>
          <w:sz w:val="20"/>
          <w:szCs w:val="20"/>
        </w:rPr>
        <w:t>先修课程：</w:t>
      </w:r>
      <w:r w:rsidRPr="000A0660">
        <w:rPr>
          <w:rFonts w:asciiTheme="majorBidi" w:hAnsiTheme="majorBidi" w:cstheme="majorBidi"/>
          <w:color w:val="000000"/>
          <w:sz w:val="20"/>
          <w:szCs w:val="20"/>
        </w:rPr>
        <w:t>【</w:t>
      </w:r>
      <w:r w:rsidR="002A3D7D">
        <w:rPr>
          <w:rFonts w:asciiTheme="majorBidi" w:hAnsiTheme="majorBidi" w:cstheme="majorBidi" w:hint="eastAsia"/>
          <w:color w:val="000000"/>
          <w:sz w:val="20"/>
          <w:szCs w:val="20"/>
        </w:rPr>
        <w:t>网络与新媒体概论</w:t>
      </w:r>
      <w:r w:rsidRPr="000A0660">
        <w:rPr>
          <w:rFonts w:asciiTheme="majorBidi" w:hAnsiTheme="majorBidi" w:cstheme="majorBidi"/>
          <w:color w:val="000000"/>
          <w:sz w:val="20"/>
          <w:szCs w:val="20"/>
        </w:rPr>
        <w:t>】</w:t>
      </w:r>
    </w:p>
    <w:p w:rsidR="005013AE" w:rsidRPr="000A0660" w:rsidRDefault="00230822" w:rsidP="00CF06F3">
      <w:pPr>
        <w:adjustRightInd w:val="0"/>
        <w:snapToGrid w:val="0"/>
        <w:spacing w:beforeLines="50" w:before="156" w:afterLines="50" w:after="156" w:line="360" w:lineRule="auto"/>
        <w:ind w:firstLineChars="145" w:firstLine="348"/>
        <w:rPr>
          <w:rFonts w:asciiTheme="majorBidi" w:hAnsiTheme="majorBidi" w:cstheme="majorBidi"/>
          <w:b/>
          <w:color w:val="000000"/>
          <w:sz w:val="24"/>
          <w:szCs w:val="20"/>
        </w:rPr>
      </w:pPr>
      <w:r w:rsidRPr="000A0660">
        <w:rPr>
          <w:rFonts w:asciiTheme="majorBidi" w:eastAsia="黑体" w:hAnsiTheme="majorBidi" w:cstheme="majorBidi"/>
          <w:sz w:val="24"/>
        </w:rPr>
        <w:t>二、课程简介</w:t>
      </w:r>
    </w:p>
    <w:p w:rsidR="007F55C6" w:rsidRPr="000A0660" w:rsidRDefault="00A34158" w:rsidP="002B06E2">
      <w:pPr>
        <w:snapToGrid w:val="0"/>
        <w:spacing w:line="360" w:lineRule="auto"/>
        <w:ind w:firstLineChars="200" w:firstLine="400"/>
        <w:rPr>
          <w:rFonts w:asciiTheme="majorBidi" w:hAnsiTheme="majorBidi" w:cstheme="majorBidi"/>
          <w:color w:val="000000"/>
          <w:sz w:val="20"/>
          <w:szCs w:val="20"/>
        </w:rPr>
      </w:pPr>
      <w:r w:rsidRPr="000A0660">
        <w:rPr>
          <w:rFonts w:asciiTheme="majorBidi" w:hAnsiTheme="majorBidi" w:cstheme="majorBidi"/>
          <w:color w:val="000000"/>
          <w:sz w:val="20"/>
          <w:szCs w:val="20"/>
        </w:rPr>
        <w:t>《</w:t>
      </w:r>
      <w:r w:rsidR="002A3D7D">
        <w:rPr>
          <w:rFonts w:asciiTheme="majorBidi" w:hAnsiTheme="majorBidi" w:cstheme="majorBidi" w:hint="eastAsia"/>
          <w:color w:val="000000"/>
          <w:sz w:val="20"/>
          <w:szCs w:val="20"/>
        </w:rPr>
        <w:t>中外</w:t>
      </w:r>
      <w:r w:rsidR="00177E4F">
        <w:rPr>
          <w:rFonts w:asciiTheme="majorBidi" w:hAnsiTheme="majorBidi" w:cstheme="majorBidi" w:hint="eastAsia"/>
          <w:color w:val="000000"/>
          <w:sz w:val="20"/>
          <w:szCs w:val="20"/>
        </w:rPr>
        <w:t>网络与</w:t>
      </w:r>
      <w:r w:rsidR="00177E4F" w:rsidRPr="000A0660">
        <w:rPr>
          <w:rFonts w:asciiTheme="majorBidi" w:hAnsiTheme="majorBidi" w:cstheme="majorBidi"/>
          <w:color w:val="000000"/>
          <w:sz w:val="20"/>
          <w:szCs w:val="20"/>
        </w:rPr>
        <w:t>新媒体</w:t>
      </w:r>
      <w:r w:rsidR="002A3D7D">
        <w:rPr>
          <w:rFonts w:asciiTheme="majorBidi" w:hAnsiTheme="majorBidi" w:cstheme="majorBidi" w:hint="eastAsia"/>
          <w:color w:val="000000"/>
          <w:sz w:val="20"/>
          <w:szCs w:val="20"/>
        </w:rPr>
        <w:t>发展史</w:t>
      </w:r>
      <w:r w:rsidRPr="000A0660">
        <w:rPr>
          <w:rFonts w:asciiTheme="majorBidi" w:hAnsiTheme="majorBidi" w:cstheme="majorBidi"/>
          <w:color w:val="000000"/>
          <w:sz w:val="20"/>
          <w:szCs w:val="20"/>
        </w:rPr>
        <w:t>》是一门以</w:t>
      </w:r>
      <w:r w:rsidR="00177E4F">
        <w:rPr>
          <w:rFonts w:asciiTheme="majorBidi" w:hAnsiTheme="majorBidi" w:cstheme="majorBidi" w:hint="eastAsia"/>
          <w:color w:val="000000"/>
          <w:sz w:val="20"/>
          <w:szCs w:val="20"/>
        </w:rPr>
        <w:t>网络与</w:t>
      </w:r>
      <w:r w:rsidRPr="000A0660">
        <w:rPr>
          <w:rFonts w:asciiTheme="majorBidi" w:hAnsiTheme="majorBidi" w:cstheme="majorBidi"/>
          <w:color w:val="000000"/>
          <w:sz w:val="20"/>
          <w:szCs w:val="20"/>
        </w:rPr>
        <w:t>新媒体</w:t>
      </w:r>
      <w:r w:rsidR="002A3D7D">
        <w:rPr>
          <w:rFonts w:asciiTheme="majorBidi" w:hAnsiTheme="majorBidi" w:cstheme="majorBidi" w:hint="eastAsia"/>
          <w:color w:val="000000"/>
          <w:sz w:val="20"/>
          <w:szCs w:val="20"/>
        </w:rPr>
        <w:t>历史</w:t>
      </w:r>
      <w:r w:rsidRPr="000A0660">
        <w:rPr>
          <w:rFonts w:asciiTheme="majorBidi" w:hAnsiTheme="majorBidi" w:cstheme="majorBidi"/>
          <w:color w:val="000000"/>
          <w:sz w:val="20"/>
          <w:szCs w:val="20"/>
        </w:rPr>
        <w:t>为研究对象的</w:t>
      </w:r>
      <w:r w:rsidR="00177E4F">
        <w:rPr>
          <w:rFonts w:asciiTheme="majorBidi" w:hAnsiTheme="majorBidi" w:cstheme="majorBidi" w:hint="eastAsia"/>
          <w:color w:val="000000"/>
          <w:sz w:val="20"/>
          <w:szCs w:val="20"/>
        </w:rPr>
        <w:t>新闻</w:t>
      </w:r>
      <w:r w:rsidRPr="000A0660">
        <w:rPr>
          <w:rFonts w:asciiTheme="majorBidi" w:hAnsiTheme="majorBidi" w:cstheme="majorBidi"/>
          <w:color w:val="000000"/>
          <w:sz w:val="20"/>
          <w:szCs w:val="20"/>
        </w:rPr>
        <w:t>传播学学科，该课程对</w:t>
      </w:r>
      <w:r w:rsidR="00177E4F">
        <w:rPr>
          <w:rFonts w:asciiTheme="majorBidi" w:hAnsiTheme="majorBidi" w:cstheme="majorBidi" w:hint="eastAsia"/>
          <w:color w:val="000000"/>
          <w:sz w:val="20"/>
          <w:szCs w:val="20"/>
        </w:rPr>
        <w:t>网络与</w:t>
      </w:r>
      <w:r w:rsidRPr="000A0660">
        <w:rPr>
          <w:rFonts w:asciiTheme="majorBidi" w:hAnsiTheme="majorBidi" w:cstheme="majorBidi"/>
          <w:color w:val="000000"/>
          <w:sz w:val="20"/>
          <w:szCs w:val="20"/>
        </w:rPr>
        <w:t>新媒体的</w:t>
      </w:r>
      <w:r w:rsidR="002A3D7D">
        <w:rPr>
          <w:rFonts w:asciiTheme="majorBidi" w:hAnsiTheme="majorBidi" w:cstheme="majorBidi" w:hint="eastAsia"/>
          <w:color w:val="000000"/>
          <w:sz w:val="20"/>
          <w:szCs w:val="20"/>
        </w:rPr>
        <w:t>发展阶段、时代背景、发展特征、技术进步</w:t>
      </w:r>
      <w:r w:rsidRPr="000A0660">
        <w:rPr>
          <w:rFonts w:asciiTheme="majorBidi" w:hAnsiTheme="majorBidi" w:cstheme="majorBidi"/>
          <w:color w:val="000000"/>
          <w:sz w:val="20"/>
          <w:szCs w:val="20"/>
        </w:rPr>
        <w:t>等问题进行深入系统地探讨。本课程是面向</w:t>
      </w:r>
      <w:r w:rsidR="00177E4F">
        <w:rPr>
          <w:rFonts w:asciiTheme="majorBidi" w:hAnsiTheme="majorBidi" w:cstheme="majorBidi" w:hint="eastAsia"/>
          <w:color w:val="000000"/>
          <w:sz w:val="20"/>
          <w:szCs w:val="20"/>
        </w:rPr>
        <w:t>网络与</w:t>
      </w:r>
      <w:r w:rsidR="00177E4F" w:rsidRPr="000A0660">
        <w:rPr>
          <w:rFonts w:asciiTheme="majorBidi" w:hAnsiTheme="majorBidi" w:cstheme="majorBidi"/>
          <w:color w:val="000000"/>
          <w:sz w:val="20"/>
          <w:szCs w:val="20"/>
        </w:rPr>
        <w:t>新媒体</w:t>
      </w:r>
      <w:r w:rsidRPr="000A0660">
        <w:rPr>
          <w:rFonts w:asciiTheme="majorBidi" w:hAnsiTheme="majorBidi" w:cstheme="majorBidi"/>
          <w:color w:val="000000"/>
          <w:sz w:val="20"/>
          <w:szCs w:val="20"/>
        </w:rPr>
        <w:t>专业学生开设的专业必修课，通过本课程学习，要求学生能够掌握</w:t>
      </w:r>
      <w:r w:rsidR="00177E4F">
        <w:rPr>
          <w:rFonts w:asciiTheme="majorBidi" w:hAnsiTheme="majorBidi" w:cstheme="majorBidi" w:hint="eastAsia"/>
          <w:color w:val="000000"/>
          <w:sz w:val="20"/>
          <w:szCs w:val="20"/>
        </w:rPr>
        <w:t>网络与</w:t>
      </w:r>
      <w:r w:rsidRPr="000A0660">
        <w:rPr>
          <w:rFonts w:asciiTheme="majorBidi" w:hAnsiTheme="majorBidi" w:cstheme="majorBidi"/>
          <w:color w:val="000000"/>
          <w:sz w:val="20"/>
          <w:szCs w:val="20"/>
        </w:rPr>
        <w:t>新媒体的相关</w:t>
      </w:r>
      <w:r w:rsidR="002A3D7D">
        <w:rPr>
          <w:rFonts w:asciiTheme="majorBidi" w:hAnsiTheme="majorBidi" w:cstheme="majorBidi" w:hint="eastAsia"/>
          <w:color w:val="000000"/>
          <w:sz w:val="20"/>
          <w:szCs w:val="20"/>
        </w:rPr>
        <w:t>历史</w:t>
      </w:r>
      <w:r w:rsidRPr="000A0660">
        <w:rPr>
          <w:rFonts w:asciiTheme="majorBidi" w:hAnsiTheme="majorBidi" w:cstheme="majorBidi"/>
          <w:color w:val="000000"/>
          <w:sz w:val="20"/>
          <w:szCs w:val="20"/>
        </w:rPr>
        <w:t>知识；了解</w:t>
      </w:r>
      <w:r w:rsidR="002A3D7D">
        <w:rPr>
          <w:rFonts w:asciiTheme="majorBidi" w:hAnsiTheme="majorBidi" w:cstheme="majorBidi" w:hint="eastAsia"/>
          <w:color w:val="000000"/>
          <w:sz w:val="20"/>
          <w:szCs w:val="20"/>
        </w:rPr>
        <w:t>中外</w:t>
      </w:r>
      <w:r w:rsidR="00177E4F">
        <w:rPr>
          <w:rFonts w:asciiTheme="majorBidi" w:hAnsiTheme="majorBidi" w:cstheme="majorBidi" w:hint="eastAsia"/>
          <w:color w:val="000000"/>
          <w:sz w:val="20"/>
          <w:szCs w:val="20"/>
        </w:rPr>
        <w:t>网络与</w:t>
      </w:r>
      <w:r w:rsidRPr="000A0660">
        <w:rPr>
          <w:rFonts w:asciiTheme="majorBidi" w:hAnsiTheme="majorBidi" w:cstheme="majorBidi"/>
          <w:color w:val="000000"/>
          <w:sz w:val="20"/>
          <w:szCs w:val="20"/>
        </w:rPr>
        <w:t>新</w:t>
      </w:r>
      <w:r w:rsidR="00FF5C68" w:rsidRPr="000A0660">
        <w:rPr>
          <w:rFonts w:asciiTheme="majorBidi" w:hAnsiTheme="majorBidi" w:cstheme="majorBidi"/>
          <w:color w:val="000000"/>
          <w:sz w:val="20"/>
          <w:szCs w:val="20"/>
        </w:rPr>
        <w:t>媒体的</w:t>
      </w:r>
      <w:r w:rsidR="002A3D7D">
        <w:rPr>
          <w:rFonts w:asciiTheme="majorBidi" w:hAnsiTheme="majorBidi" w:cstheme="majorBidi" w:hint="eastAsia"/>
          <w:color w:val="000000"/>
          <w:sz w:val="20"/>
          <w:szCs w:val="20"/>
        </w:rPr>
        <w:t>发展阶段、时代背景、发展特征、技术进步，特别是与</w:t>
      </w:r>
      <w:r w:rsidRPr="000A0660">
        <w:rPr>
          <w:rFonts w:asciiTheme="majorBidi" w:hAnsiTheme="majorBidi" w:cstheme="majorBidi"/>
          <w:color w:val="000000"/>
          <w:sz w:val="20"/>
          <w:szCs w:val="20"/>
        </w:rPr>
        <w:t>互联网、微博、微信、</w:t>
      </w:r>
      <w:r w:rsidRPr="000A0660">
        <w:rPr>
          <w:rFonts w:asciiTheme="majorBidi" w:hAnsiTheme="majorBidi" w:cstheme="majorBidi"/>
          <w:color w:val="000000"/>
          <w:sz w:val="20"/>
          <w:szCs w:val="20"/>
        </w:rPr>
        <w:t>APP</w:t>
      </w:r>
      <w:r w:rsidRPr="000A0660">
        <w:rPr>
          <w:rFonts w:asciiTheme="majorBidi" w:hAnsiTheme="majorBidi" w:cstheme="majorBidi"/>
          <w:color w:val="000000"/>
          <w:sz w:val="20"/>
          <w:szCs w:val="20"/>
        </w:rPr>
        <w:t>、社交媒体、网络直播、电子商务等</w:t>
      </w:r>
      <w:r w:rsidR="00177E4F">
        <w:rPr>
          <w:rFonts w:asciiTheme="majorBidi" w:hAnsiTheme="majorBidi" w:cstheme="majorBidi" w:hint="eastAsia"/>
          <w:color w:val="000000"/>
          <w:sz w:val="20"/>
          <w:szCs w:val="20"/>
        </w:rPr>
        <w:t>网络与</w:t>
      </w:r>
      <w:r w:rsidRPr="000A0660">
        <w:rPr>
          <w:rFonts w:asciiTheme="majorBidi" w:hAnsiTheme="majorBidi" w:cstheme="majorBidi"/>
          <w:color w:val="000000"/>
          <w:sz w:val="20"/>
          <w:szCs w:val="20"/>
        </w:rPr>
        <w:t>新媒体形式</w:t>
      </w:r>
      <w:r w:rsidR="002A3D7D">
        <w:rPr>
          <w:rFonts w:asciiTheme="majorBidi" w:hAnsiTheme="majorBidi" w:cstheme="majorBidi" w:hint="eastAsia"/>
          <w:color w:val="000000"/>
          <w:sz w:val="20"/>
          <w:szCs w:val="20"/>
        </w:rPr>
        <w:t>发展的关系</w:t>
      </w:r>
      <w:r w:rsidRPr="000A0660">
        <w:rPr>
          <w:rFonts w:asciiTheme="majorBidi" w:hAnsiTheme="majorBidi" w:cstheme="majorBidi"/>
          <w:color w:val="000000"/>
          <w:sz w:val="20"/>
          <w:szCs w:val="20"/>
        </w:rPr>
        <w:t>。</w:t>
      </w:r>
    </w:p>
    <w:p w:rsidR="005013AE" w:rsidRPr="000A0660" w:rsidRDefault="00230822" w:rsidP="00177E4F">
      <w:pPr>
        <w:snapToGrid w:val="0"/>
        <w:spacing w:line="360" w:lineRule="auto"/>
        <w:ind w:firstLineChars="200" w:firstLine="480"/>
        <w:rPr>
          <w:rFonts w:asciiTheme="majorBidi" w:eastAsia="黑体" w:hAnsiTheme="majorBidi" w:cstheme="majorBidi"/>
          <w:sz w:val="24"/>
        </w:rPr>
      </w:pPr>
      <w:r w:rsidRPr="000A0660">
        <w:rPr>
          <w:rFonts w:asciiTheme="majorBidi" w:eastAsia="黑体" w:hAnsiTheme="majorBidi" w:cstheme="majorBidi"/>
          <w:sz w:val="24"/>
        </w:rPr>
        <w:t>三、选课建议</w:t>
      </w:r>
    </w:p>
    <w:p w:rsidR="005013AE" w:rsidRPr="000A0660" w:rsidRDefault="00FF5C68" w:rsidP="002B06E2">
      <w:pPr>
        <w:snapToGrid w:val="0"/>
        <w:spacing w:line="360" w:lineRule="auto"/>
        <w:ind w:firstLineChars="200" w:firstLine="400"/>
        <w:rPr>
          <w:rFonts w:asciiTheme="majorBidi" w:hAnsiTheme="majorBidi" w:cstheme="majorBidi"/>
          <w:color w:val="000000"/>
          <w:sz w:val="20"/>
          <w:szCs w:val="20"/>
        </w:rPr>
      </w:pPr>
      <w:r w:rsidRPr="000A0660">
        <w:rPr>
          <w:rFonts w:asciiTheme="majorBidi" w:hAnsiTheme="majorBidi" w:cstheme="majorBidi"/>
          <w:color w:val="000000"/>
          <w:sz w:val="20"/>
          <w:szCs w:val="20"/>
        </w:rPr>
        <w:t>本课程适合</w:t>
      </w:r>
      <w:r w:rsidR="00ED2120">
        <w:rPr>
          <w:rFonts w:asciiTheme="majorBidi" w:hAnsiTheme="majorBidi" w:cstheme="majorBidi" w:hint="eastAsia"/>
          <w:color w:val="000000"/>
          <w:sz w:val="20"/>
          <w:szCs w:val="20"/>
        </w:rPr>
        <w:t>网络与</w:t>
      </w:r>
      <w:r w:rsidR="00ED2120" w:rsidRPr="000A0660">
        <w:rPr>
          <w:rFonts w:asciiTheme="majorBidi" w:hAnsiTheme="majorBidi" w:cstheme="majorBidi"/>
          <w:color w:val="000000"/>
          <w:sz w:val="20"/>
          <w:szCs w:val="20"/>
        </w:rPr>
        <w:t>新媒体专业</w:t>
      </w:r>
      <w:r w:rsidR="002A3D7D">
        <w:rPr>
          <w:rFonts w:asciiTheme="majorBidi" w:hAnsiTheme="majorBidi" w:cstheme="majorBidi" w:hint="eastAsia"/>
          <w:color w:val="000000"/>
          <w:sz w:val="20"/>
          <w:szCs w:val="20"/>
        </w:rPr>
        <w:t>二</w:t>
      </w:r>
      <w:r w:rsidRPr="000A0660">
        <w:rPr>
          <w:rFonts w:asciiTheme="majorBidi" w:hAnsiTheme="majorBidi" w:cstheme="majorBidi"/>
          <w:color w:val="000000"/>
          <w:sz w:val="20"/>
          <w:szCs w:val="20"/>
        </w:rPr>
        <w:t>年级学生学习。</w:t>
      </w:r>
    </w:p>
    <w:p w:rsidR="00ED2120" w:rsidRPr="006756BF" w:rsidRDefault="00230822" w:rsidP="006756BF">
      <w:pPr>
        <w:widowControl/>
        <w:spacing w:beforeLines="50" w:before="156" w:afterLines="50" w:after="156" w:line="360" w:lineRule="auto"/>
        <w:ind w:firstLineChars="150" w:firstLine="360"/>
        <w:jc w:val="left"/>
        <w:rPr>
          <w:rFonts w:asciiTheme="majorBidi" w:eastAsia="黑体" w:hAnsiTheme="majorBidi" w:cstheme="majorBidi" w:hint="eastAsia"/>
          <w:sz w:val="24"/>
        </w:rPr>
      </w:pPr>
      <w:r w:rsidRPr="000A0660">
        <w:rPr>
          <w:rFonts w:asciiTheme="majorBidi" w:eastAsia="黑体" w:hAnsiTheme="majorBidi" w:cstheme="majorBidi"/>
          <w:sz w:val="24"/>
        </w:rPr>
        <w:t>四、课程与专业毕业要求的关联性</w:t>
      </w: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528"/>
        <w:gridCol w:w="7047"/>
      </w:tblGrid>
      <w:tr w:rsidR="00ED2120" w:rsidTr="00ED2120">
        <w:tc>
          <w:tcPr>
            <w:tcW w:w="1951" w:type="dxa"/>
          </w:tcPr>
          <w:p w:rsidR="00ED2120" w:rsidRDefault="00ED2120" w:rsidP="001C0DC8">
            <w:pPr>
              <w:spacing w:line="360" w:lineRule="auto"/>
              <w:jc w:val="center"/>
              <w:rPr>
                <w:rFonts w:ascii="宋体" w:hAnsi="宋体" w:cs="黑体"/>
                <w:kern w:val="0"/>
                <w:szCs w:val="21"/>
              </w:rPr>
            </w:pPr>
            <w:r>
              <w:rPr>
                <w:rFonts w:ascii="宋体" w:hAnsi="宋体" w:cs="黑体" w:hint="eastAsia"/>
                <w:kern w:val="0"/>
                <w:szCs w:val="21"/>
              </w:rPr>
              <w:t>学校层面毕业生胜任力</w:t>
            </w:r>
          </w:p>
          <w:p w:rsidR="00ED2120" w:rsidRDefault="00ED2120" w:rsidP="001C0DC8">
            <w:pPr>
              <w:spacing w:line="360" w:lineRule="auto"/>
              <w:jc w:val="center"/>
              <w:rPr>
                <w:rFonts w:ascii="宋体" w:hAnsi="宋体" w:cs="黑体"/>
                <w:kern w:val="0"/>
                <w:szCs w:val="21"/>
              </w:rPr>
            </w:pPr>
            <w:r>
              <w:rPr>
                <w:rFonts w:ascii="宋体" w:hAnsi="宋体" w:cs="黑体" w:hint="eastAsia"/>
                <w:kern w:val="0"/>
                <w:szCs w:val="21"/>
              </w:rPr>
              <w:t>(8项能力）</w:t>
            </w:r>
          </w:p>
        </w:tc>
        <w:tc>
          <w:tcPr>
            <w:tcW w:w="5528" w:type="dxa"/>
          </w:tcPr>
          <w:p w:rsidR="00ED2120" w:rsidRDefault="00ED2120" w:rsidP="001C0DC8">
            <w:pPr>
              <w:spacing w:line="360" w:lineRule="auto"/>
              <w:jc w:val="center"/>
              <w:rPr>
                <w:rFonts w:ascii="宋体" w:hAnsi="宋体" w:cs="黑体"/>
                <w:kern w:val="0"/>
                <w:szCs w:val="21"/>
              </w:rPr>
            </w:pPr>
            <w:r>
              <w:rPr>
                <w:rFonts w:ascii="宋体" w:hAnsi="宋体" w:cs="黑体" w:hint="eastAsia"/>
                <w:kern w:val="0"/>
                <w:szCs w:val="21"/>
              </w:rPr>
              <w:t>专业毕业要求</w:t>
            </w:r>
          </w:p>
        </w:tc>
        <w:tc>
          <w:tcPr>
            <w:tcW w:w="7047" w:type="dxa"/>
          </w:tcPr>
          <w:p w:rsidR="00ED2120" w:rsidRDefault="00ED2120" w:rsidP="00ED2120">
            <w:pPr>
              <w:tabs>
                <w:tab w:val="left" w:pos="1440"/>
              </w:tabs>
              <w:spacing w:line="360" w:lineRule="auto"/>
              <w:rPr>
                <w:rFonts w:ascii="宋体" w:hAnsi="宋体" w:cs="黑体"/>
                <w:kern w:val="0"/>
                <w:szCs w:val="21"/>
              </w:rPr>
            </w:pPr>
            <w:r>
              <w:rPr>
                <w:rFonts w:ascii="宋体" w:hAnsi="宋体" w:cs="黑体"/>
                <w:kern w:val="0"/>
                <w:szCs w:val="21"/>
              </w:rPr>
              <w:tab/>
            </w:r>
            <w:r>
              <w:rPr>
                <w:rFonts w:ascii="宋体" w:hAnsi="宋体" w:cs="黑体" w:hint="eastAsia"/>
                <w:kern w:val="0"/>
                <w:szCs w:val="21"/>
              </w:rPr>
              <w:t>关联</w:t>
            </w:r>
          </w:p>
        </w:tc>
      </w:tr>
      <w:tr w:rsidR="00ED2120" w:rsidTr="00ED2120">
        <w:tc>
          <w:tcPr>
            <w:tcW w:w="1951" w:type="dxa"/>
            <w:vAlign w:val="center"/>
          </w:tcPr>
          <w:p w:rsidR="00ED2120" w:rsidRDefault="00ED2120" w:rsidP="001C0DC8">
            <w:pPr>
              <w:spacing w:line="360" w:lineRule="auto"/>
              <w:rPr>
                <w:rFonts w:ascii="宋体" w:hAnsi="宋体"/>
                <w:kern w:val="0"/>
                <w:szCs w:val="21"/>
              </w:rPr>
            </w:pPr>
            <w:r>
              <w:rPr>
                <w:rFonts w:ascii="宋体" w:hAnsi="宋体" w:cs="宋体" w:hint="eastAsia"/>
                <w:color w:val="000000"/>
                <w:kern w:val="0"/>
                <w:szCs w:val="21"/>
              </w:rPr>
              <w:lastRenderedPageBreak/>
              <w:t>LO1：表达沟通</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LO1：</w:t>
            </w:r>
            <w:r>
              <w:rPr>
                <w:rFonts w:asciiTheme="minorEastAsia" w:eastAsiaTheme="minorEastAsia" w:hAnsiTheme="minorEastAsia" w:cs="宋体" w:hint="eastAsia"/>
                <w:color w:val="000000"/>
                <w:kern w:val="0"/>
                <w:szCs w:val="21"/>
              </w:rPr>
              <w:t>倾听领导和客户的需求和诉求点。能够熟练阐述方案的意图、亮点,及时调整方案的陈述。</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LO2：自主学习</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LO2：</w:t>
            </w:r>
            <w:r>
              <w:rPr>
                <w:rFonts w:asciiTheme="minorEastAsia" w:eastAsiaTheme="minorEastAsia" w:hAnsiTheme="minorEastAsia" w:cs="宋体" w:hint="eastAsia"/>
                <w:color w:val="000000"/>
                <w:kern w:val="0"/>
                <w:szCs w:val="21"/>
              </w:rPr>
              <w:t>学习并借鉴大师和成功案例并为新媒体策划和制作提供素材。对新媒体创作应用技术进行延展学习和应用。</w:t>
            </w:r>
          </w:p>
        </w:tc>
        <w:tc>
          <w:tcPr>
            <w:tcW w:w="7047" w:type="dxa"/>
          </w:tcPr>
          <w:p w:rsidR="00ED2120" w:rsidRDefault="00455216" w:rsidP="001C0DC8">
            <w:pPr>
              <w:tabs>
                <w:tab w:val="left" w:pos="4200"/>
              </w:tabs>
              <w:adjustRightInd w:val="0"/>
              <w:snapToGrid w:val="0"/>
              <w:spacing w:line="360" w:lineRule="auto"/>
              <w:outlineLvl w:val="1"/>
              <w:rPr>
                <w:rFonts w:ascii="宋体" w:hAnsi="宋体" w:cs="宋体"/>
                <w:color w:val="000000"/>
                <w:kern w:val="0"/>
                <w:szCs w:val="21"/>
              </w:rPr>
            </w:pPr>
            <w:r w:rsidRPr="007773C7">
              <w:rPr>
                <w:rFonts w:asciiTheme="majorBidi" w:hAnsiTheme="majorBidi" w:cstheme="majorBidi"/>
                <w:color w:val="000000"/>
                <w:kern w:val="0"/>
                <w:sz w:val="20"/>
                <w:szCs w:val="20"/>
              </w:rPr>
              <w:sym w:font="Wingdings 2" w:char="F098"/>
            </w:r>
          </w:p>
        </w:tc>
      </w:tr>
      <w:tr w:rsidR="00ED2120" w:rsidTr="00ED2120">
        <w:tc>
          <w:tcPr>
            <w:tcW w:w="1951" w:type="dxa"/>
            <w:vMerge w:val="restart"/>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LO3：专业能力</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LO3-1：</w:t>
            </w:r>
            <w:r>
              <w:rPr>
                <w:rFonts w:asciiTheme="minorEastAsia" w:eastAsiaTheme="minorEastAsia" w:hAnsiTheme="minorEastAsia" w:cs="宋体" w:hint="eastAsia"/>
                <w:color w:val="000000"/>
                <w:kern w:val="0"/>
                <w:szCs w:val="21"/>
              </w:rPr>
              <w:t>网络与新媒体的设计、开发应用与管理能力：具备网站设计与开发、app设计与开发等基本能力。</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Merge/>
            <w:vAlign w:val="center"/>
          </w:tcPr>
          <w:p w:rsidR="00ED2120" w:rsidRDefault="00ED2120" w:rsidP="001C0DC8">
            <w:pPr>
              <w:widowControl/>
              <w:spacing w:line="360" w:lineRule="auto"/>
              <w:rPr>
                <w:rFonts w:ascii="宋体" w:hAnsi="宋体" w:cs="宋体"/>
                <w:color w:val="000000"/>
                <w:kern w:val="0"/>
                <w:szCs w:val="21"/>
              </w:rPr>
            </w:pP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Pr>
                <w:rFonts w:ascii="宋体" w:hAnsi="宋体" w:cs="宋体" w:hint="eastAsia"/>
                <w:color w:val="000000"/>
                <w:kern w:val="0"/>
                <w:szCs w:val="21"/>
              </w:rPr>
              <w:t>LO3-2：</w:t>
            </w:r>
            <w:r>
              <w:rPr>
                <w:rFonts w:asciiTheme="minorEastAsia" w:eastAsiaTheme="minorEastAsia" w:hAnsiTheme="minorEastAsia" w:cs="宋体" w:hint="eastAsia"/>
                <w:color w:val="000000"/>
                <w:kern w:val="0"/>
                <w:szCs w:val="21"/>
              </w:rPr>
              <w:t>网络与新媒体影视作品制作的理论与技术：能够熟练运用拍摄、剪辑、特效制作的技巧创作数字影视作品。</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Merge/>
            <w:vAlign w:val="center"/>
          </w:tcPr>
          <w:p w:rsidR="00ED2120" w:rsidRDefault="00ED2120" w:rsidP="001C0DC8">
            <w:pPr>
              <w:widowControl/>
              <w:spacing w:line="360" w:lineRule="auto"/>
              <w:rPr>
                <w:rFonts w:ascii="宋体" w:hAnsi="宋体" w:cs="宋体"/>
                <w:color w:val="000000"/>
                <w:kern w:val="0"/>
                <w:szCs w:val="21"/>
              </w:rPr>
            </w:pP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Pr>
                <w:rFonts w:ascii="宋体" w:hAnsi="宋体" w:cs="宋体" w:hint="eastAsia"/>
                <w:color w:val="000000"/>
                <w:kern w:val="0"/>
                <w:szCs w:val="21"/>
              </w:rPr>
              <w:t>L03-3：</w:t>
            </w:r>
            <w:r>
              <w:rPr>
                <w:rFonts w:asciiTheme="minorEastAsia" w:eastAsiaTheme="minorEastAsia" w:hAnsiTheme="minorEastAsia" w:cs="宋体" w:hint="eastAsia"/>
                <w:color w:val="000000"/>
                <w:kern w:val="0"/>
                <w:szCs w:val="21"/>
              </w:rPr>
              <w:t>网络与新媒体内容传播基本能力：文本写作与编辑、音频录制、图片拍摄与后期处理、图片制作与内容可视化，了解相关的法律法规和行业规则。</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sidRPr="007773C7">
              <w:rPr>
                <w:rFonts w:asciiTheme="majorBidi" w:hAnsiTheme="majorBidi" w:cstheme="majorBidi"/>
                <w:color w:val="000000"/>
                <w:kern w:val="0"/>
                <w:sz w:val="20"/>
                <w:szCs w:val="20"/>
              </w:rPr>
              <w:sym w:font="Wingdings 2" w:char="F098"/>
            </w:r>
          </w:p>
        </w:tc>
      </w:tr>
      <w:tr w:rsidR="00ED2120" w:rsidTr="00ED2120">
        <w:tc>
          <w:tcPr>
            <w:tcW w:w="1951" w:type="dxa"/>
            <w:vMerge/>
            <w:vAlign w:val="center"/>
          </w:tcPr>
          <w:p w:rsidR="00ED2120" w:rsidRDefault="00ED2120" w:rsidP="001C0DC8">
            <w:pPr>
              <w:widowControl/>
              <w:spacing w:line="360" w:lineRule="auto"/>
              <w:rPr>
                <w:rFonts w:ascii="宋体" w:hAnsi="宋体" w:cs="宋体"/>
                <w:color w:val="000000"/>
                <w:kern w:val="0"/>
                <w:szCs w:val="21"/>
              </w:rPr>
            </w:pP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Pr>
                <w:rFonts w:ascii="宋体" w:hAnsi="宋体" w:cs="宋体" w:hint="eastAsia"/>
                <w:color w:val="000000"/>
                <w:kern w:val="0"/>
                <w:szCs w:val="21"/>
              </w:rPr>
              <w:t>LO3-4：</w:t>
            </w:r>
            <w:r>
              <w:rPr>
                <w:rFonts w:asciiTheme="minorEastAsia" w:eastAsiaTheme="minorEastAsia" w:hAnsiTheme="minorEastAsia" w:cs="宋体" w:hint="eastAsia"/>
                <w:color w:val="000000"/>
                <w:kern w:val="0"/>
                <w:szCs w:val="21"/>
              </w:rPr>
              <w:t>网络与新媒体的管理和营销能力：具备利用网络与新媒体工具等进行品牌与产品开发、维护和传播的基本能力；具有消费行为、营销和客户心理的基本知识。具备组织、控制、管理、推广项目的能力。</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sidRPr="007773C7">
              <w:rPr>
                <w:rFonts w:asciiTheme="majorBidi" w:hAnsiTheme="majorBidi" w:cstheme="majorBidi"/>
                <w:color w:val="000000"/>
                <w:kern w:val="0"/>
                <w:sz w:val="20"/>
                <w:szCs w:val="20"/>
              </w:rPr>
              <w:sym w:font="Wingdings 2" w:char="F098"/>
            </w:r>
          </w:p>
        </w:tc>
      </w:tr>
      <w:tr w:rsidR="00ED2120" w:rsidTr="00ED2120">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LO4：尽责抗压</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LO4：</w:t>
            </w:r>
            <w:r>
              <w:rPr>
                <w:rFonts w:asciiTheme="minorEastAsia" w:eastAsiaTheme="minorEastAsia" w:hAnsiTheme="minorEastAsia" w:cs="宋体" w:hint="eastAsia"/>
                <w:color w:val="000000"/>
                <w:kern w:val="0"/>
                <w:szCs w:val="21"/>
              </w:rPr>
              <w:t>能够明确在新媒体行业中的职业角色与任务，具有</w:t>
            </w:r>
            <w:r>
              <w:rPr>
                <w:rFonts w:asciiTheme="minorEastAsia" w:eastAsiaTheme="minorEastAsia" w:hAnsiTheme="minorEastAsia" w:cs="宋体" w:hint="eastAsia"/>
                <w:kern w:val="0"/>
                <w:szCs w:val="21"/>
              </w:rPr>
              <w:t>主动负责地完成任务的能力</w:t>
            </w:r>
            <w:r>
              <w:rPr>
                <w:rFonts w:asciiTheme="minorEastAsia" w:eastAsiaTheme="minorEastAsia" w:hAnsiTheme="minorEastAsia" w:cs="宋体" w:hint="eastAsia"/>
                <w:color w:val="000000"/>
                <w:kern w:val="0"/>
                <w:szCs w:val="21"/>
              </w:rPr>
              <w:t>和态度。可以承受持续高强度的新媒体传播任务，有服务的耐心和意识。</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LO5：协同创新</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LO5：</w:t>
            </w:r>
            <w:r>
              <w:rPr>
                <w:rFonts w:asciiTheme="minorEastAsia" w:eastAsiaTheme="minorEastAsia" w:hAnsiTheme="minorEastAsia" w:cs="宋体" w:hint="eastAsia"/>
                <w:color w:val="000000"/>
                <w:kern w:val="0"/>
                <w:szCs w:val="21"/>
              </w:rPr>
              <w:t>有团队协作的意识和能力。在整个传媒产业链中与团队共同提供内容传播，新媒体产品的运营、设计与制作等工作。</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rPr>
          <w:trHeight w:val="363"/>
        </w:trPr>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LO6：信息应用</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Pr>
                <w:rFonts w:ascii="宋体" w:hAnsi="宋体" w:cs="宋体" w:hint="eastAsia"/>
                <w:color w:val="000000"/>
                <w:kern w:val="0"/>
                <w:szCs w:val="21"/>
              </w:rPr>
              <w:t>LO6：</w:t>
            </w:r>
            <w:r>
              <w:rPr>
                <w:rFonts w:asciiTheme="minorEastAsia" w:eastAsiaTheme="minorEastAsia" w:hAnsiTheme="minorEastAsia" w:cs="宋体" w:hint="eastAsia"/>
                <w:color w:val="000000"/>
                <w:kern w:val="0"/>
                <w:szCs w:val="21"/>
              </w:rPr>
              <w:t>熟练运用各类信息搜索软件和工具设计制作可视化图像和文本。</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LO7：服务关爱</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kern w:val="0"/>
                <w:szCs w:val="21"/>
              </w:rPr>
            </w:pPr>
            <w:r>
              <w:rPr>
                <w:rFonts w:ascii="宋体" w:hAnsi="宋体" w:cs="宋体" w:hint="eastAsia"/>
                <w:color w:val="000000"/>
                <w:kern w:val="0"/>
                <w:szCs w:val="21"/>
              </w:rPr>
              <w:t>LO7：</w:t>
            </w:r>
            <w:r>
              <w:rPr>
                <w:rFonts w:asciiTheme="minorEastAsia" w:eastAsiaTheme="minorEastAsia" w:hAnsiTheme="minorEastAsia" w:cs="宋体" w:hint="eastAsia"/>
                <w:color w:val="000000"/>
                <w:kern w:val="0"/>
                <w:szCs w:val="21"/>
              </w:rPr>
              <w:t>具有客户服务态度和吃苦耐劳的精神。愿意服务他人、服务企业、服务社会；为人热忱，富于爱心，懂得感恩。</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p>
        </w:tc>
      </w:tr>
      <w:tr w:rsidR="00ED2120" w:rsidTr="00ED2120">
        <w:tc>
          <w:tcPr>
            <w:tcW w:w="1951" w:type="dxa"/>
            <w:vAlign w:val="center"/>
          </w:tcPr>
          <w:p w:rsidR="00ED2120" w:rsidRDefault="00ED2120" w:rsidP="001C0DC8">
            <w:pPr>
              <w:widowControl/>
              <w:spacing w:line="360" w:lineRule="auto"/>
              <w:rPr>
                <w:rFonts w:ascii="宋体" w:hAnsi="宋体"/>
                <w:kern w:val="0"/>
                <w:szCs w:val="21"/>
              </w:rPr>
            </w:pPr>
            <w:r>
              <w:rPr>
                <w:rFonts w:ascii="宋体" w:hAnsi="宋体" w:cs="宋体" w:hint="eastAsia"/>
                <w:color w:val="000000"/>
                <w:kern w:val="0"/>
                <w:szCs w:val="21"/>
              </w:rPr>
              <w:t>LO8：国际视野</w:t>
            </w:r>
          </w:p>
        </w:tc>
        <w:tc>
          <w:tcPr>
            <w:tcW w:w="5528" w:type="dxa"/>
            <w:vAlign w:val="center"/>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Pr>
                <w:rFonts w:ascii="宋体" w:hAnsi="宋体" w:cs="宋体" w:hint="eastAsia"/>
                <w:color w:val="000000"/>
                <w:kern w:val="0"/>
                <w:szCs w:val="21"/>
              </w:rPr>
              <w:t>LO8：</w:t>
            </w:r>
            <w:r>
              <w:rPr>
                <w:rFonts w:asciiTheme="minorEastAsia" w:eastAsiaTheme="minorEastAsia" w:hAnsiTheme="minorEastAsia" w:cs="宋体" w:hint="eastAsia"/>
                <w:color w:val="000000"/>
                <w:kern w:val="0"/>
                <w:szCs w:val="21"/>
              </w:rPr>
              <w:t>具有良好的专业英语听说读写能力。能从国外新技术和新设计的案例中汲取经验。能具有世界先进水平的内容传播技能、营销技能和设计能力。</w:t>
            </w:r>
          </w:p>
        </w:tc>
        <w:tc>
          <w:tcPr>
            <w:tcW w:w="7047" w:type="dxa"/>
          </w:tcPr>
          <w:p w:rsidR="00ED2120" w:rsidRDefault="00ED2120" w:rsidP="001C0DC8">
            <w:pPr>
              <w:tabs>
                <w:tab w:val="left" w:pos="4200"/>
              </w:tabs>
              <w:adjustRightInd w:val="0"/>
              <w:snapToGrid w:val="0"/>
              <w:spacing w:line="360" w:lineRule="auto"/>
              <w:outlineLvl w:val="1"/>
              <w:rPr>
                <w:rFonts w:ascii="宋体" w:hAnsi="宋体" w:cs="宋体"/>
                <w:color w:val="000000"/>
                <w:kern w:val="0"/>
                <w:szCs w:val="21"/>
              </w:rPr>
            </w:pPr>
            <w:r w:rsidRPr="007773C7">
              <w:rPr>
                <w:rFonts w:asciiTheme="majorBidi" w:hAnsiTheme="majorBidi" w:cstheme="majorBidi"/>
                <w:color w:val="000000"/>
                <w:kern w:val="0"/>
                <w:sz w:val="20"/>
                <w:szCs w:val="20"/>
              </w:rPr>
              <w:sym w:font="Wingdings 2" w:char="F098"/>
            </w:r>
          </w:p>
        </w:tc>
      </w:tr>
    </w:tbl>
    <w:p w:rsidR="00FF5C68" w:rsidRPr="00ED2120" w:rsidRDefault="00FF5C68" w:rsidP="006756BF">
      <w:pPr>
        <w:widowControl/>
        <w:spacing w:beforeLines="50" w:before="156" w:afterLines="50" w:after="156" w:line="360" w:lineRule="auto"/>
        <w:jc w:val="left"/>
        <w:rPr>
          <w:rFonts w:asciiTheme="majorBidi" w:hAnsiTheme="majorBidi" w:cstheme="majorBidi" w:hint="eastAsia"/>
        </w:rPr>
      </w:pPr>
    </w:p>
    <w:p w:rsidR="005013AE" w:rsidRPr="000A0660" w:rsidRDefault="00230822" w:rsidP="00CF06F3">
      <w:pPr>
        <w:widowControl/>
        <w:spacing w:beforeLines="50" w:before="156" w:afterLines="50" w:after="156" w:line="360" w:lineRule="auto"/>
        <w:ind w:firstLineChars="150" w:firstLine="360"/>
        <w:jc w:val="left"/>
        <w:rPr>
          <w:rFonts w:asciiTheme="majorBidi" w:eastAsia="黑体" w:hAnsiTheme="majorBidi" w:cstheme="majorBidi"/>
          <w:sz w:val="24"/>
        </w:rPr>
      </w:pPr>
      <w:r w:rsidRPr="000A0660">
        <w:rPr>
          <w:rFonts w:asciiTheme="majorBidi" w:eastAsia="黑体" w:hAnsiTheme="majorBidi" w:cstheme="majorBidi"/>
          <w:sz w:val="24"/>
        </w:rPr>
        <w:t>五、课程目标</w:t>
      </w:r>
      <w:r w:rsidRPr="000A0660">
        <w:rPr>
          <w:rFonts w:asciiTheme="majorBidi" w:eastAsia="黑体" w:hAnsiTheme="majorBidi" w:cstheme="majorBidi"/>
          <w:sz w:val="24"/>
        </w:rPr>
        <w:t>/</w:t>
      </w:r>
      <w:r w:rsidRPr="000A0660">
        <w:rPr>
          <w:rFonts w:asciiTheme="majorBidi" w:eastAsia="黑体" w:hAnsiTheme="majorBidi" w:cstheme="majorBidi"/>
          <w:sz w:val="24"/>
        </w:rPr>
        <w:t>课程预期学习成果</w:t>
      </w:r>
    </w:p>
    <w:tbl>
      <w:tblPr>
        <w:tblpPr w:leftFromText="180" w:rightFromText="180" w:vertAnchor="text" w:horzAnchor="page" w:tblpX="1845" w:tblpY="15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175"/>
        <w:gridCol w:w="2470"/>
        <w:gridCol w:w="2199"/>
        <w:gridCol w:w="1775"/>
      </w:tblGrid>
      <w:tr w:rsidR="005013AE" w:rsidRPr="000A0660" w:rsidTr="00FF5C68">
        <w:tc>
          <w:tcPr>
            <w:tcW w:w="853" w:type="dxa"/>
            <w:shd w:val="clear" w:color="auto" w:fill="auto"/>
          </w:tcPr>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序号</w:t>
            </w:r>
          </w:p>
        </w:tc>
        <w:tc>
          <w:tcPr>
            <w:tcW w:w="1175" w:type="dxa"/>
            <w:shd w:val="clear" w:color="auto" w:fill="auto"/>
          </w:tcPr>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课程预期</w:t>
            </w:r>
          </w:p>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学习成果</w:t>
            </w:r>
          </w:p>
        </w:tc>
        <w:tc>
          <w:tcPr>
            <w:tcW w:w="2470" w:type="dxa"/>
            <w:shd w:val="clear" w:color="auto" w:fill="auto"/>
            <w:vAlign w:val="center"/>
          </w:tcPr>
          <w:p w:rsidR="005013AE" w:rsidRPr="000A0660" w:rsidRDefault="00230822" w:rsidP="002B06E2">
            <w:pPr>
              <w:snapToGrid w:val="0"/>
              <w:spacing w:line="360" w:lineRule="auto"/>
              <w:jc w:val="center"/>
              <w:rPr>
                <w:rFonts w:asciiTheme="majorBidi" w:hAnsiTheme="majorBidi" w:cstheme="majorBidi"/>
                <w:b/>
                <w:color w:val="000000"/>
                <w:sz w:val="20"/>
                <w:szCs w:val="20"/>
                <w:highlight w:val="yellow"/>
              </w:rPr>
            </w:pPr>
            <w:r w:rsidRPr="000A0660">
              <w:rPr>
                <w:rFonts w:asciiTheme="majorBidi" w:hAnsiTheme="majorBidi" w:cstheme="majorBidi"/>
                <w:b/>
                <w:color w:val="000000"/>
                <w:sz w:val="20"/>
                <w:szCs w:val="20"/>
              </w:rPr>
              <w:t>课程目标</w:t>
            </w:r>
          </w:p>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（细化的预期学习成果）</w:t>
            </w:r>
          </w:p>
        </w:tc>
        <w:tc>
          <w:tcPr>
            <w:tcW w:w="2199" w:type="dxa"/>
            <w:shd w:val="clear" w:color="auto" w:fill="auto"/>
            <w:vAlign w:val="center"/>
          </w:tcPr>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教与学方式</w:t>
            </w:r>
          </w:p>
        </w:tc>
        <w:tc>
          <w:tcPr>
            <w:tcW w:w="1775" w:type="dxa"/>
            <w:shd w:val="clear" w:color="auto" w:fill="auto"/>
            <w:vAlign w:val="center"/>
          </w:tcPr>
          <w:p w:rsidR="005013AE" w:rsidRPr="000A0660" w:rsidRDefault="00230822" w:rsidP="002B06E2">
            <w:pPr>
              <w:snapToGrid w:val="0"/>
              <w:spacing w:line="360" w:lineRule="auto"/>
              <w:jc w:val="center"/>
              <w:rPr>
                <w:rFonts w:asciiTheme="majorBidi" w:hAnsiTheme="majorBidi" w:cstheme="majorBidi"/>
                <w:b/>
                <w:color w:val="000000"/>
                <w:sz w:val="20"/>
                <w:szCs w:val="20"/>
              </w:rPr>
            </w:pPr>
            <w:r w:rsidRPr="000A0660">
              <w:rPr>
                <w:rFonts w:asciiTheme="majorBidi" w:hAnsiTheme="majorBidi" w:cstheme="majorBidi"/>
                <w:b/>
                <w:color w:val="000000"/>
                <w:sz w:val="20"/>
                <w:szCs w:val="20"/>
              </w:rPr>
              <w:t>评价方式</w:t>
            </w:r>
          </w:p>
        </w:tc>
      </w:tr>
      <w:tr w:rsidR="00ED2120" w:rsidRPr="000A0660" w:rsidTr="00B20598">
        <w:tc>
          <w:tcPr>
            <w:tcW w:w="853" w:type="dxa"/>
            <w:shd w:val="clear" w:color="auto" w:fill="auto"/>
            <w:vAlign w:val="center"/>
          </w:tcPr>
          <w:p w:rsidR="00ED2120" w:rsidRPr="000A0660" w:rsidRDefault="00ED2120" w:rsidP="002B06E2">
            <w:pPr>
              <w:spacing w:line="360" w:lineRule="auto"/>
              <w:jc w:val="center"/>
              <w:rPr>
                <w:rFonts w:asciiTheme="majorBidi" w:eastAsia="仿宋" w:hAnsiTheme="majorBidi" w:cstheme="majorBidi"/>
                <w:color w:val="000000"/>
                <w:kern w:val="0"/>
                <w:sz w:val="20"/>
                <w:szCs w:val="20"/>
              </w:rPr>
            </w:pPr>
            <w:r>
              <w:rPr>
                <w:rFonts w:asciiTheme="majorBidi" w:eastAsia="仿宋" w:hAnsiTheme="majorBidi" w:cstheme="majorBidi" w:hint="eastAsia"/>
                <w:color w:val="000000"/>
                <w:kern w:val="0"/>
                <w:sz w:val="20"/>
                <w:szCs w:val="20"/>
              </w:rPr>
              <w:lastRenderedPageBreak/>
              <w:t>1</w:t>
            </w:r>
          </w:p>
        </w:tc>
        <w:tc>
          <w:tcPr>
            <w:tcW w:w="1175" w:type="dxa"/>
            <w:shd w:val="clear" w:color="auto" w:fill="auto"/>
            <w:vAlign w:val="center"/>
          </w:tcPr>
          <w:p w:rsidR="00ED2120" w:rsidRPr="000A0660" w:rsidRDefault="00ED2120" w:rsidP="00455216">
            <w:pPr>
              <w:spacing w:line="360" w:lineRule="auto"/>
              <w:jc w:val="center"/>
              <w:rPr>
                <w:rFonts w:asciiTheme="majorBidi" w:eastAsia="仿宋" w:hAnsiTheme="majorBidi" w:cstheme="majorBidi"/>
                <w:color w:val="000000"/>
                <w:kern w:val="0"/>
                <w:sz w:val="20"/>
                <w:szCs w:val="20"/>
              </w:rPr>
            </w:pPr>
            <w:r>
              <w:rPr>
                <w:rFonts w:asciiTheme="majorBidi" w:eastAsia="仿宋" w:hAnsiTheme="majorBidi" w:cstheme="majorBidi" w:hint="eastAsia"/>
                <w:color w:val="000000"/>
                <w:kern w:val="0"/>
                <w:sz w:val="20"/>
                <w:szCs w:val="20"/>
              </w:rPr>
              <w:t>L0</w:t>
            </w:r>
            <w:r w:rsidR="00455216">
              <w:rPr>
                <w:rFonts w:asciiTheme="majorBidi" w:eastAsia="仿宋" w:hAnsiTheme="majorBidi" w:cstheme="majorBidi" w:hint="eastAsia"/>
                <w:color w:val="000000"/>
                <w:kern w:val="0"/>
                <w:sz w:val="20"/>
                <w:szCs w:val="20"/>
              </w:rPr>
              <w:t>2</w:t>
            </w:r>
          </w:p>
        </w:tc>
        <w:tc>
          <w:tcPr>
            <w:tcW w:w="2470" w:type="dxa"/>
            <w:shd w:val="clear" w:color="auto" w:fill="auto"/>
            <w:vAlign w:val="center"/>
          </w:tcPr>
          <w:p w:rsidR="00ED2120" w:rsidRPr="000A0660" w:rsidRDefault="002A3D7D" w:rsidP="002B06E2">
            <w:pPr>
              <w:spacing w:line="360" w:lineRule="auto"/>
              <w:rPr>
                <w:rFonts w:asciiTheme="majorBidi" w:eastAsiaTheme="minorEastAsia" w:hAnsiTheme="majorBidi" w:cstheme="majorBidi"/>
                <w:bCs/>
                <w:color w:val="000000"/>
                <w:kern w:val="0"/>
                <w:sz w:val="20"/>
                <w:szCs w:val="20"/>
              </w:rPr>
            </w:pPr>
            <w:r>
              <w:rPr>
                <w:rFonts w:asciiTheme="majorBidi" w:eastAsiaTheme="minorEastAsia" w:hAnsiTheme="majorBidi" w:cstheme="majorBidi" w:hint="eastAsia"/>
                <w:bCs/>
                <w:color w:val="000000"/>
                <w:kern w:val="0"/>
                <w:sz w:val="20"/>
                <w:szCs w:val="20"/>
              </w:rPr>
              <w:t>阅读新媒体发展案例与时代背景的关系的资料</w:t>
            </w:r>
          </w:p>
        </w:tc>
        <w:tc>
          <w:tcPr>
            <w:tcW w:w="2199" w:type="dxa"/>
            <w:shd w:val="clear" w:color="auto" w:fill="auto"/>
            <w:vAlign w:val="center"/>
          </w:tcPr>
          <w:p w:rsidR="00ED2120" w:rsidRPr="000A0660" w:rsidRDefault="00ED2120" w:rsidP="00ED2120">
            <w:pPr>
              <w:snapToGrid w:val="0"/>
              <w:spacing w:line="360" w:lineRule="auto"/>
              <w:rPr>
                <w:rFonts w:asciiTheme="majorBidi" w:eastAsiaTheme="minorEastAsia" w:hAnsiTheme="majorBidi" w:cstheme="majorBidi"/>
                <w:bCs/>
                <w:color w:val="000000"/>
                <w:kern w:val="0"/>
                <w:sz w:val="20"/>
                <w:szCs w:val="20"/>
              </w:rPr>
            </w:pPr>
            <w:r w:rsidRPr="000A0660">
              <w:rPr>
                <w:rFonts w:asciiTheme="majorBidi" w:eastAsiaTheme="minorEastAsia" w:hAnsiTheme="majorBidi" w:cstheme="majorBidi"/>
                <w:bCs/>
                <w:color w:val="000000"/>
                <w:kern w:val="0"/>
                <w:sz w:val="20"/>
                <w:szCs w:val="20"/>
              </w:rPr>
              <w:t>课堂上讲解新媒体</w:t>
            </w:r>
            <w:r>
              <w:rPr>
                <w:rFonts w:asciiTheme="majorBidi" w:eastAsiaTheme="minorEastAsia" w:hAnsiTheme="majorBidi" w:cstheme="majorBidi" w:hint="eastAsia"/>
                <w:bCs/>
                <w:color w:val="000000"/>
                <w:kern w:val="0"/>
                <w:sz w:val="20"/>
                <w:szCs w:val="20"/>
              </w:rPr>
              <w:t>运营的案例</w:t>
            </w:r>
            <w:r w:rsidRPr="000A0660">
              <w:rPr>
                <w:rFonts w:asciiTheme="majorBidi" w:eastAsiaTheme="minorEastAsia" w:hAnsiTheme="majorBidi" w:cstheme="majorBidi"/>
                <w:bCs/>
                <w:color w:val="000000"/>
                <w:kern w:val="0"/>
                <w:sz w:val="20"/>
                <w:szCs w:val="20"/>
              </w:rPr>
              <w:t>，师生沟通与交流</w:t>
            </w:r>
          </w:p>
        </w:tc>
        <w:tc>
          <w:tcPr>
            <w:tcW w:w="1775" w:type="dxa"/>
            <w:shd w:val="clear" w:color="auto" w:fill="auto"/>
            <w:vAlign w:val="center"/>
          </w:tcPr>
          <w:p w:rsidR="00ED2120" w:rsidRPr="00ED2120" w:rsidRDefault="002A3D7D" w:rsidP="002B06E2">
            <w:pPr>
              <w:snapToGrid w:val="0"/>
              <w:spacing w:line="360" w:lineRule="auto"/>
              <w:rPr>
                <w:rFonts w:asciiTheme="majorBidi" w:eastAsiaTheme="minorEastAsia" w:hAnsiTheme="majorBidi" w:cstheme="majorBidi"/>
                <w:bCs/>
                <w:color w:val="000000"/>
                <w:kern w:val="0"/>
                <w:sz w:val="20"/>
                <w:szCs w:val="20"/>
              </w:rPr>
            </w:pPr>
            <w:r>
              <w:rPr>
                <w:rFonts w:asciiTheme="majorBidi" w:eastAsiaTheme="minorEastAsia" w:hAnsiTheme="majorBidi" w:cstheme="majorBidi" w:hint="eastAsia"/>
                <w:bCs/>
                <w:color w:val="000000"/>
                <w:kern w:val="0"/>
                <w:sz w:val="20"/>
                <w:szCs w:val="20"/>
              </w:rPr>
              <w:t>提问</w:t>
            </w:r>
          </w:p>
        </w:tc>
      </w:tr>
      <w:tr w:rsidR="005013AE" w:rsidRPr="000A0660" w:rsidTr="00B20598">
        <w:tc>
          <w:tcPr>
            <w:tcW w:w="853" w:type="dxa"/>
            <w:shd w:val="clear" w:color="auto" w:fill="auto"/>
            <w:vAlign w:val="center"/>
          </w:tcPr>
          <w:p w:rsidR="005013AE" w:rsidRPr="000A0660" w:rsidRDefault="00ED2120" w:rsidP="002B06E2">
            <w:pPr>
              <w:spacing w:line="360" w:lineRule="auto"/>
              <w:jc w:val="center"/>
              <w:rPr>
                <w:rFonts w:asciiTheme="majorBidi" w:eastAsia="仿宋" w:hAnsiTheme="majorBidi" w:cstheme="majorBidi"/>
                <w:color w:val="000000"/>
                <w:kern w:val="0"/>
                <w:sz w:val="20"/>
                <w:szCs w:val="20"/>
              </w:rPr>
            </w:pPr>
            <w:r>
              <w:rPr>
                <w:rFonts w:asciiTheme="majorBidi" w:eastAsia="仿宋" w:hAnsiTheme="majorBidi" w:cstheme="majorBidi" w:hint="eastAsia"/>
                <w:color w:val="000000"/>
                <w:kern w:val="0"/>
                <w:sz w:val="20"/>
                <w:szCs w:val="20"/>
              </w:rPr>
              <w:t>2</w:t>
            </w:r>
          </w:p>
        </w:tc>
        <w:tc>
          <w:tcPr>
            <w:tcW w:w="1175" w:type="dxa"/>
            <w:shd w:val="clear" w:color="auto" w:fill="auto"/>
            <w:vAlign w:val="center"/>
          </w:tcPr>
          <w:p w:rsidR="005013AE" w:rsidRPr="000A0660" w:rsidRDefault="00230822" w:rsidP="00ED2120">
            <w:pPr>
              <w:spacing w:line="360" w:lineRule="auto"/>
              <w:jc w:val="center"/>
              <w:rPr>
                <w:rFonts w:asciiTheme="majorBidi" w:eastAsia="仿宋" w:hAnsiTheme="majorBidi" w:cstheme="majorBidi"/>
                <w:color w:val="000000"/>
                <w:kern w:val="0"/>
                <w:sz w:val="20"/>
                <w:szCs w:val="20"/>
              </w:rPr>
            </w:pPr>
            <w:r w:rsidRPr="000A0660">
              <w:rPr>
                <w:rFonts w:asciiTheme="majorBidi" w:eastAsia="仿宋" w:hAnsiTheme="majorBidi" w:cstheme="majorBidi"/>
                <w:color w:val="000000"/>
                <w:kern w:val="0"/>
                <w:sz w:val="20"/>
                <w:szCs w:val="20"/>
              </w:rPr>
              <w:t>LO</w:t>
            </w:r>
            <w:r w:rsidR="002F6B88" w:rsidRPr="000A0660">
              <w:rPr>
                <w:rFonts w:asciiTheme="majorBidi" w:eastAsia="仿宋" w:hAnsiTheme="majorBidi" w:cstheme="majorBidi"/>
                <w:color w:val="000000"/>
                <w:kern w:val="0"/>
                <w:sz w:val="20"/>
                <w:szCs w:val="20"/>
              </w:rPr>
              <w:t>3</w:t>
            </w:r>
            <w:r w:rsidR="00ED2120">
              <w:rPr>
                <w:rFonts w:asciiTheme="majorBidi" w:eastAsia="仿宋" w:hAnsiTheme="majorBidi" w:cstheme="majorBidi" w:hint="eastAsia"/>
                <w:color w:val="000000"/>
                <w:kern w:val="0"/>
                <w:sz w:val="20"/>
                <w:szCs w:val="20"/>
              </w:rPr>
              <w:t>3</w:t>
            </w:r>
          </w:p>
        </w:tc>
        <w:tc>
          <w:tcPr>
            <w:tcW w:w="2470" w:type="dxa"/>
            <w:shd w:val="clear" w:color="auto" w:fill="auto"/>
            <w:vAlign w:val="center"/>
          </w:tcPr>
          <w:p w:rsidR="005013AE" w:rsidRPr="000A0660" w:rsidRDefault="002F6B88" w:rsidP="002A3D7D">
            <w:pPr>
              <w:spacing w:line="360" w:lineRule="auto"/>
              <w:rPr>
                <w:rFonts w:asciiTheme="majorBidi" w:eastAsia="仿宋" w:hAnsiTheme="majorBidi" w:cstheme="majorBidi"/>
                <w:color w:val="000000"/>
                <w:kern w:val="0"/>
                <w:sz w:val="24"/>
              </w:rPr>
            </w:pPr>
            <w:r w:rsidRPr="000A0660">
              <w:rPr>
                <w:rFonts w:asciiTheme="majorBidi" w:eastAsiaTheme="minorEastAsia" w:hAnsiTheme="majorBidi" w:cstheme="majorBidi"/>
                <w:bCs/>
                <w:color w:val="000000"/>
                <w:kern w:val="0"/>
                <w:sz w:val="20"/>
                <w:szCs w:val="20"/>
              </w:rPr>
              <w:t>掌握新媒体</w:t>
            </w:r>
            <w:r w:rsidR="002A3D7D">
              <w:rPr>
                <w:rFonts w:asciiTheme="majorBidi" w:eastAsiaTheme="minorEastAsia" w:hAnsiTheme="majorBidi" w:cstheme="majorBidi" w:hint="eastAsia"/>
                <w:bCs/>
                <w:color w:val="000000"/>
                <w:kern w:val="0"/>
                <w:sz w:val="20"/>
                <w:szCs w:val="20"/>
              </w:rPr>
              <w:t>发展</w:t>
            </w:r>
            <w:r w:rsidRPr="000A0660">
              <w:rPr>
                <w:rFonts w:asciiTheme="majorBidi" w:eastAsiaTheme="minorEastAsia" w:hAnsiTheme="majorBidi" w:cstheme="majorBidi"/>
                <w:bCs/>
                <w:color w:val="000000"/>
                <w:kern w:val="0"/>
                <w:sz w:val="20"/>
                <w:szCs w:val="20"/>
              </w:rPr>
              <w:t>相关的</w:t>
            </w:r>
            <w:r w:rsidR="002A3D7D">
              <w:rPr>
                <w:rFonts w:asciiTheme="majorBidi" w:eastAsiaTheme="minorEastAsia" w:hAnsiTheme="majorBidi" w:cstheme="majorBidi" w:hint="eastAsia"/>
                <w:bCs/>
                <w:color w:val="000000"/>
                <w:kern w:val="0"/>
                <w:sz w:val="20"/>
                <w:szCs w:val="20"/>
              </w:rPr>
              <w:t>历史</w:t>
            </w:r>
            <w:r w:rsidRPr="000A0660">
              <w:rPr>
                <w:rFonts w:asciiTheme="majorBidi" w:eastAsiaTheme="minorEastAsia" w:hAnsiTheme="majorBidi" w:cstheme="majorBidi"/>
                <w:bCs/>
                <w:color w:val="000000"/>
                <w:kern w:val="0"/>
                <w:sz w:val="20"/>
                <w:szCs w:val="20"/>
              </w:rPr>
              <w:t>基本知识</w:t>
            </w:r>
            <w:r w:rsidR="002A3D7D">
              <w:rPr>
                <w:rFonts w:asciiTheme="majorBidi" w:eastAsiaTheme="minorEastAsia" w:hAnsiTheme="majorBidi" w:cstheme="majorBidi" w:hint="eastAsia"/>
                <w:bCs/>
                <w:color w:val="000000"/>
                <w:kern w:val="0"/>
                <w:sz w:val="20"/>
                <w:szCs w:val="20"/>
              </w:rPr>
              <w:t>。</w:t>
            </w:r>
          </w:p>
        </w:tc>
        <w:tc>
          <w:tcPr>
            <w:tcW w:w="2199" w:type="dxa"/>
            <w:shd w:val="clear" w:color="auto" w:fill="auto"/>
            <w:vAlign w:val="center"/>
          </w:tcPr>
          <w:p w:rsidR="005013AE" w:rsidRPr="000A0660" w:rsidRDefault="002F6B88" w:rsidP="00ED2120">
            <w:pPr>
              <w:snapToGrid w:val="0"/>
              <w:spacing w:line="360" w:lineRule="auto"/>
              <w:rPr>
                <w:rFonts w:asciiTheme="majorBidi" w:eastAsia="黑体" w:hAnsiTheme="majorBidi" w:cstheme="majorBidi"/>
                <w:sz w:val="24"/>
              </w:rPr>
            </w:pPr>
            <w:r w:rsidRPr="000A0660">
              <w:rPr>
                <w:rFonts w:asciiTheme="majorBidi" w:eastAsiaTheme="minorEastAsia" w:hAnsiTheme="majorBidi" w:cstheme="majorBidi"/>
                <w:bCs/>
                <w:color w:val="000000"/>
                <w:kern w:val="0"/>
                <w:sz w:val="20"/>
                <w:szCs w:val="20"/>
              </w:rPr>
              <w:t>课堂上</w:t>
            </w:r>
            <w:r w:rsidR="00935773" w:rsidRPr="000A0660">
              <w:rPr>
                <w:rFonts w:asciiTheme="majorBidi" w:eastAsiaTheme="minorEastAsia" w:hAnsiTheme="majorBidi" w:cstheme="majorBidi"/>
                <w:bCs/>
                <w:color w:val="000000"/>
                <w:kern w:val="0"/>
                <w:sz w:val="20"/>
                <w:szCs w:val="20"/>
              </w:rPr>
              <w:t>讲解新媒体</w:t>
            </w:r>
            <w:r w:rsidR="002A3D7D">
              <w:rPr>
                <w:rFonts w:asciiTheme="majorBidi" w:eastAsiaTheme="minorEastAsia" w:hAnsiTheme="majorBidi" w:cstheme="majorBidi" w:hint="eastAsia"/>
                <w:bCs/>
                <w:color w:val="000000"/>
                <w:kern w:val="0"/>
                <w:sz w:val="20"/>
                <w:szCs w:val="20"/>
              </w:rPr>
              <w:t>历史</w:t>
            </w:r>
            <w:r w:rsidR="00ED2120">
              <w:rPr>
                <w:rFonts w:asciiTheme="majorBidi" w:eastAsiaTheme="minorEastAsia" w:hAnsiTheme="majorBidi" w:cstheme="majorBidi" w:hint="eastAsia"/>
                <w:bCs/>
                <w:color w:val="000000"/>
                <w:kern w:val="0"/>
                <w:sz w:val="20"/>
                <w:szCs w:val="20"/>
              </w:rPr>
              <w:t>的几个层面</w:t>
            </w:r>
            <w:r w:rsidR="00935773" w:rsidRPr="000A0660">
              <w:rPr>
                <w:rFonts w:asciiTheme="majorBidi" w:eastAsiaTheme="minorEastAsia" w:hAnsiTheme="majorBidi" w:cstheme="majorBidi"/>
                <w:bCs/>
                <w:color w:val="000000"/>
                <w:kern w:val="0"/>
                <w:sz w:val="20"/>
                <w:szCs w:val="20"/>
              </w:rPr>
              <w:t>，师生沟通与交流</w:t>
            </w:r>
          </w:p>
        </w:tc>
        <w:tc>
          <w:tcPr>
            <w:tcW w:w="1775" w:type="dxa"/>
            <w:shd w:val="clear" w:color="auto" w:fill="auto"/>
            <w:vAlign w:val="center"/>
          </w:tcPr>
          <w:p w:rsidR="005013AE" w:rsidRPr="000A0660" w:rsidRDefault="002A3D7D" w:rsidP="002B06E2">
            <w:pPr>
              <w:snapToGrid w:val="0"/>
              <w:spacing w:line="360" w:lineRule="auto"/>
              <w:rPr>
                <w:rFonts w:asciiTheme="majorBidi" w:eastAsia="黑体" w:hAnsiTheme="majorBidi" w:cstheme="majorBidi"/>
                <w:sz w:val="24"/>
              </w:rPr>
            </w:pPr>
            <w:r>
              <w:rPr>
                <w:rFonts w:asciiTheme="majorBidi" w:eastAsiaTheme="minorEastAsia" w:hAnsiTheme="majorBidi" w:cstheme="majorBidi" w:hint="eastAsia"/>
                <w:bCs/>
                <w:color w:val="000000"/>
                <w:kern w:val="0"/>
                <w:sz w:val="20"/>
                <w:szCs w:val="20"/>
              </w:rPr>
              <w:t>提问</w:t>
            </w:r>
          </w:p>
        </w:tc>
      </w:tr>
      <w:tr w:rsidR="00FF5C68" w:rsidRPr="000A0660" w:rsidTr="00B20598">
        <w:tc>
          <w:tcPr>
            <w:tcW w:w="853" w:type="dxa"/>
            <w:shd w:val="clear" w:color="auto" w:fill="auto"/>
            <w:vAlign w:val="center"/>
          </w:tcPr>
          <w:p w:rsidR="00FF5C68" w:rsidRPr="000A0660" w:rsidRDefault="007545EF" w:rsidP="002B06E2">
            <w:pPr>
              <w:spacing w:line="360" w:lineRule="auto"/>
              <w:jc w:val="center"/>
              <w:rPr>
                <w:rFonts w:asciiTheme="majorBidi" w:eastAsia="仿宋" w:hAnsiTheme="majorBidi" w:cstheme="majorBidi"/>
                <w:color w:val="000000"/>
                <w:kern w:val="0"/>
                <w:sz w:val="20"/>
                <w:szCs w:val="20"/>
              </w:rPr>
            </w:pPr>
            <w:r>
              <w:rPr>
                <w:rFonts w:asciiTheme="majorBidi" w:eastAsia="仿宋" w:hAnsiTheme="majorBidi" w:cstheme="majorBidi" w:hint="eastAsia"/>
                <w:color w:val="000000"/>
                <w:kern w:val="0"/>
                <w:sz w:val="20"/>
                <w:szCs w:val="20"/>
              </w:rPr>
              <w:t>3</w:t>
            </w:r>
          </w:p>
        </w:tc>
        <w:tc>
          <w:tcPr>
            <w:tcW w:w="1175" w:type="dxa"/>
            <w:shd w:val="clear" w:color="auto" w:fill="auto"/>
            <w:vAlign w:val="center"/>
          </w:tcPr>
          <w:p w:rsidR="00FF5C68" w:rsidRPr="000A0660" w:rsidRDefault="00935773" w:rsidP="002B06E2">
            <w:pPr>
              <w:spacing w:line="360" w:lineRule="auto"/>
              <w:jc w:val="center"/>
              <w:rPr>
                <w:rFonts w:asciiTheme="majorBidi" w:eastAsia="仿宋" w:hAnsiTheme="majorBidi" w:cstheme="majorBidi"/>
                <w:color w:val="000000"/>
                <w:kern w:val="0"/>
                <w:sz w:val="20"/>
                <w:szCs w:val="20"/>
              </w:rPr>
            </w:pPr>
            <w:r w:rsidRPr="000A0660">
              <w:rPr>
                <w:rFonts w:asciiTheme="majorBidi" w:eastAsia="仿宋" w:hAnsiTheme="majorBidi" w:cstheme="majorBidi"/>
                <w:color w:val="000000"/>
                <w:kern w:val="0"/>
                <w:sz w:val="20"/>
                <w:szCs w:val="20"/>
              </w:rPr>
              <w:t>LO34</w:t>
            </w:r>
          </w:p>
        </w:tc>
        <w:tc>
          <w:tcPr>
            <w:tcW w:w="2470" w:type="dxa"/>
            <w:shd w:val="clear" w:color="auto" w:fill="auto"/>
            <w:vAlign w:val="center"/>
          </w:tcPr>
          <w:p w:rsidR="00FF5C68" w:rsidRPr="000A0660" w:rsidRDefault="00935773" w:rsidP="002A3D7D">
            <w:pPr>
              <w:spacing w:line="360" w:lineRule="auto"/>
              <w:rPr>
                <w:rFonts w:asciiTheme="majorBidi" w:eastAsia="仿宋" w:hAnsiTheme="majorBidi" w:cstheme="majorBidi"/>
                <w:color w:val="000000"/>
                <w:kern w:val="0"/>
                <w:sz w:val="24"/>
              </w:rPr>
            </w:pPr>
            <w:r w:rsidRPr="000A0660">
              <w:rPr>
                <w:rFonts w:asciiTheme="majorBidi" w:eastAsiaTheme="minorEastAsia" w:hAnsiTheme="majorBidi" w:cstheme="majorBidi"/>
                <w:bCs/>
                <w:color w:val="000000"/>
                <w:kern w:val="0"/>
                <w:sz w:val="20"/>
                <w:szCs w:val="20"/>
              </w:rPr>
              <w:t>掌握</w:t>
            </w:r>
            <w:r w:rsidR="002A3D7D">
              <w:rPr>
                <w:rFonts w:asciiTheme="majorBidi" w:eastAsiaTheme="minorEastAsia" w:hAnsiTheme="majorBidi" w:cstheme="majorBidi" w:hint="eastAsia"/>
                <w:bCs/>
                <w:color w:val="000000"/>
                <w:kern w:val="0"/>
                <w:sz w:val="20"/>
                <w:szCs w:val="20"/>
              </w:rPr>
              <w:t>新媒体策划中历史知识在策划创新的作用</w:t>
            </w:r>
          </w:p>
        </w:tc>
        <w:tc>
          <w:tcPr>
            <w:tcW w:w="2199" w:type="dxa"/>
            <w:shd w:val="clear" w:color="auto" w:fill="auto"/>
            <w:vAlign w:val="center"/>
          </w:tcPr>
          <w:p w:rsidR="00FF5C68" w:rsidRPr="000A0660" w:rsidRDefault="00935773" w:rsidP="00455216">
            <w:pPr>
              <w:snapToGrid w:val="0"/>
              <w:spacing w:line="360" w:lineRule="auto"/>
              <w:rPr>
                <w:rFonts w:asciiTheme="majorBidi" w:eastAsia="黑体" w:hAnsiTheme="majorBidi" w:cstheme="majorBidi"/>
                <w:sz w:val="24"/>
              </w:rPr>
            </w:pPr>
            <w:r w:rsidRPr="000A0660">
              <w:rPr>
                <w:rFonts w:asciiTheme="majorBidi" w:eastAsiaTheme="minorEastAsia" w:hAnsiTheme="majorBidi" w:cstheme="majorBidi"/>
                <w:bCs/>
                <w:color w:val="000000"/>
                <w:kern w:val="0"/>
                <w:sz w:val="20"/>
                <w:szCs w:val="20"/>
              </w:rPr>
              <w:t>课堂上讲解</w:t>
            </w:r>
            <w:r w:rsidR="00455216">
              <w:rPr>
                <w:rFonts w:asciiTheme="majorBidi" w:eastAsiaTheme="minorEastAsia" w:hAnsiTheme="majorBidi" w:cstheme="majorBidi" w:hint="eastAsia"/>
                <w:bCs/>
                <w:color w:val="000000"/>
                <w:kern w:val="0"/>
                <w:sz w:val="20"/>
                <w:szCs w:val="20"/>
              </w:rPr>
              <w:t>历史和新媒体交互案例</w:t>
            </w:r>
            <w:r w:rsidRPr="000A0660">
              <w:rPr>
                <w:rFonts w:asciiTheme="majorBidi" w:eastAsiaTheme="minorEastAsia" w:hAnsiTheme="majorBidi" w:cstheme="majorBidi"/>
                <w:bCs/>
                <w:color w:val="000000"/>
                <w:kern w:val="0"/>
                <w:sz w:val="20"/>
                <w:szCs w:val="20"/>
              </w:rPr>
              <w:t>，师生沟通交流</w:t>
            </w:r>
          </w:p>
        </w:tc>
        <w:tc>
          <w:tcPr>
            <w:tcW w:w="1775" w:type="dxa"/>
            <w:shd w:val="clear" w:color="auto" w:fill="auto"/>
            <w:vAlign w:val="center"/>
          </w:tcPr>
          <w:p w:rsidR="00FF5C68" w:rsidRPr="000A0660" w:rsidRDefault="00455216" w:rsidP="002B06E2">
            <w:pPr>
              <w:snapToGrid w:val="0"/>
              <w:spacing w:line="360" w:lineRule="auto"/>
              <w:rPr>
                <w:rFonts w:asciiTheme="majorBidi" w:eastAsia="黑体" w:hAnsiTheme="majorBidi" w:cstheme="majorBidi"/>
                <w:sz w:val="24"/>
              </w:rPr>
            </w:pPr>
            <w:r>
              <w:rPr>
                <w:rFonts w:asciiTheme="majorBidi" w:eastAsiaTheme="minorEastAsia" w:hAnsiTheme="majorBidi" w:cstheme="majorBidi" w:hint="eastAsia"/>
                <w:bCs/>
                <w:color w:val="000000"/>
                <w:kern w:val="0"/>
                <w:sz w:val="20"/>
                <w:szCs w:val="20"/>
              </w:rPr>
              <w:t>提问</w:t>
            </w:r>
          </w:p>
        </w:tc>
      </w:tr>
      <w:tr w:rsidR="00FF5C68" w:rsidRPr="000A0660" w:rsidTr="00B20598">
        <w:tc>
          <w:tcPr>
            <w:tcW w:w="853" w:type="dxa"/>
            <w:shd w:val="clear" w:color="auto" w:fill="auto"/>
            <w:vAlign w:val="center"/>
          </w:tcPr>
          <w:p w:rsidR="00FF5C68" w:rsidRPr="000A0660" w:rsidRDefault="00455216" w:rsidP="002B06E2">
            <w:pPr>
              <w:spacing w:line="360" w:lineRule="auto"/>
              <w:jc w:val="center"/>
              <w:rPr>
                <w:rFonts w:asciiTheme="majorBidi" w:eastAsia="仿宋" w:hAnsiTheme="majorBidi" w:cstheme="majorBidi"/>
                <w:color w:val="000000"/>
                <w:kern w:val="0"/>
                <w:sz w:val="20"/>
                <w:szCs w:val="20"/>
              </w:rPr>
            </w:pPr>
            <w:r>
              <w:rPr>
                <w:rFonts w:asciiTheme="majorBidi" w:eastAsia="仿宋" w:hAnsiTheme="majorBidi" w:cstheme="majorBidi" w:hint="eastAsia"/>
                <w:color w:val="000000"/>
                <w:kern w:val="0"/>
                <w:sz w:val="20"/>
                <w:szCs w:val="20"/>
              </w:rPr>
              <w:t>4</w:t>
            </w:r>
          </w:p>
        </w:tc>
        <w:tc>
          <w:tcPr>
            <w:tcW w:w="1175" w:type="dxa"/>
            <w:shd w:val="clear" w:color="auto" w:fill="auto"/>
            <w:vAlign w:val="center"/>
          </w:tcPr>
          <w:p w:rsidR="00FF5C68" w:rsidRPr="000A0660" w:rsidRDefault="00B20598" w:rsidP="00ED2120">
            <w:pPr>
              <w:spacing w:line="360" w:lineRule="auto"/>
              <w:jc w:val="center"/>
              <w:rPr>
                <w:rFonts w:asciiTheme="majorBidi" w:eastAsia="仿宋" w:hAnsiTheme="majorBidi" w:cstheme="majorBidi"/>
                <w:color w:val="000000"/>
                <w:kern w:val="0"/>
                <w:sz w:val="20"/>
                <w:szCs w:val="20"/>
              </w:rPr>
            </w:pPr>
            <w:r w:rsidRPr="000A0660">
              <w:rPr>
                <w:rFonts w:asciiTheme="majorBidi" w:eastAsia="仿宋" w:hAnsiTheme="majorBidi" w:cstheme="majorBidi"/>
                <w:color w:val="000000"/>
                <w:kern w:val="0"/>
                <w:sz w:val="20"/>
                <w:szCs w:val="20"/>
              </w:rPr>
              <w:t>LO</w:t>
            </w:r>
            <w:r w:rsidR="00ED2120">
              <w:rPr>
                <w:rFonts w:asciiTheme="majorBidi" w:eastAsia="仿宋" w:hAnsiTheme="majorBidi" w:cstheme="majorBidi" w:hint="eastAsia"/>
                <w:color w:val="000000"/>
                <w:kern w:val="0"/>
                <w:sz w:val="20"/>
                <w:szCs w:val="20"/>
              </w:rPr>
              <w:t>8</w:t>
            </w:r>
          </w:p>
        </w:tc>
        <w:tc>
          <w:tcPr>
            <w:tcW w:w="2470" w:type="dxa"/>
            <w:shd w:val="clear" w:color="auto" w:fill="auto"/>
            <w:vAlign w:val="center"/>
          </w:tcPr>
          <w:p w:rsidR="00FF5C68" w:rsidRPr="000A0660" w:rsidRDefault="00455216" w:rsidP="00455216">
            <w:pPr>
              <w:spacing w:line="360" w:lineRule="auto"/>
              <w:rPr>
                <w:rFonts w:asciiTheme="majorBidi" w:eastAsia="仿宋" w:hAnsiTheme="majorBidi" w:cstheme="majorBidi"/>
                <w:color w:val="000000"/>
                <w:kern w:val="0"/>
                <w:sz w:val="24"/>
              </w:rPr>
            </w:pPr>
            <w:r>
              <w:rPr>
                <w:rFonts w:asciiTheme="minorEastAsia" w:eastAsiaTheme="minorEastAsia" w:hAnsiTheme="minorEastAsia" w:cs="宋体" w:hint="eastAsia"/>
                <w:color w:val="000000"/>
                <w:kern w:val="0"/>
                <w:szCs w:val="21"/>
              </w:rPr>
              <w:t>进行基本的中外新媒体发展比较研究</w:t>
            </w:r>
            <w:r w:rsidR="00ED2120">
              <w:rPr>
                <w:rFonts w:asciiTheme="minorEastAsia" w:eastAsiaTheme="minorEastAsia" w:hAnsiTheme="minorEastAsia" w:cs="宋体" w:hint="eastAsia"/>
                <w:color w:val="000000"/>
                <w:kern w:val="0"/>
                <w:szCs w:val="21"/>
              </w:rPr>
              <w:t>。</w:t>
            </w:r>
          </w:p>
        </w:tc>
        <w:tc>
          <w:tcPr>
            <w:tcW w:w="2199" w:type="dxa"/>
            <w:shd w:val="clear" w:color="auto" w:fill="auto"/>
            <w:vAlign w:val="center"/>
          </w:tcPr>
          <w:p w:rsidR="00FF5C68" w:rsidRPr="000A0660" w:rsidRDefault="00ED2120" w:rsidP="002B06E2">
            <w:pPr>
              <w:snapToGrid w:val="0"/>
              <w:spacing w:line="360" w:lineRule="auto"/>
              <w:rPr>
                <w:rFonts w:asciiTheme="majorBidi" w:eastAsia="黑体" w:hAnsiTheme="majorBidi" w:cstheme="majorBidi"/>
                <w:sz w:val="24"/>
              </w:rPr>
            </w:pPr>
            <w:r>
              <w:rPr>
                <w:rFonts w:asciiTheme="majorBidi" w:eastAsiaTheme="minorEastAsia" w:hAnsiTheme="majorBidi" w:cstheme="majorBidi" w:hint="eastAsia"/>
                <w:bCs/>
                <w:color w:val="000000"/>
                <w:kern w:val="0"/>
                <w:sz w:val="20"/>
                <w:szCs w:val="20"/>
              </w:rPr>
              <w:t>讲解国外社交媒体的成败</w:t>
            </w:r>
          </w:p>
        </w:tc>
        <w:tc>
          <w:tcPr>
            <w:tcW w:w="1775" w:type="dxa"/>
            <w:shd w:val="clear" w:color="auto" w:fill="auto"/>
            <w:vAlign w:val="center"/>
          </w:tcPr>
          <w:p w:rsidR="00FF5C68" w:rsidRPr="000A0660" w:rsidRDefault="00455216" w:rsidP="002B06E2">
            <w:pPr>
              <w:snapToGrid w:val="0"/>
              <w:spacing w:line="360" w:lineRule="auto"/>
              <w:rPr>
                <w:rFonts w:asciiTheme="majorBidi" w:eastAsia="黑体" w:hAnsiTheme="majorBidi" w:cstheme="majorBidi"/>
                <w:sz w:val="24"/>
              </w:rPr>
            </w:pPr>
            <w:r>
              <w:rPr>
                <w:rFonts w:asciiTheme="majorBidi" w:eastAsiaTheme="minorEastAsia" w:hAnsiTheme="majorBidi" w:cstheme="majorBidi" w:hint="eastAsia"/>
                <w:bCs/>
                <w:color w:val="000000"/>
                <w:kern w:val="0"/>
                <w:sz w:val="20"/>
                <w:szCs w:val="20"/>
              </w:rPr>
              <w:t>PPT</w:t>
            </w:r>
            <w:r>
              <w:rPr>
                <w:rFonts w:asciiTheme="majorBidi" w:eastAsiaTheme="minorEastAsia" w:hAnsiTheme="majorBidi" w:cstheme="majorBidi" w:hint="eastAsia"/>
                <w:bCs/>
                <w:color w:val="000000"/>
                <w:kern w:val="0"/>
                <w:sz w:val="20"/>
                <w:szCs w:val="20"/>
              </w:rPr>
              <w:t>展示</w:t>
            </w:r>
          </w:p>
        </w:tc>
      </w:tr>
    </w:tbl>
    <w:p w:rsidR="005013AE" w:rsidRPr="000A0660" w:rsidRDefault="005013AE" w:rsidP="002B06E2">
      <w:pPr>
        <w:snapToGrid w:val="0"/>
        <w:spacing w:line="360" w:lineRule="auto"/>
        <w:rPr>
          <w:rFonts w:asciiTheme="majorBidi" w:eastAsia="黑体" w:hAnsiTheme="majorBidi" w:cstheme="majorBidi"/>
          <w:sz w:val="24"/>
        </w:rPr>
      </w:pPr>
    </w:p>
    <w:p w:rsidR="005013AE" w:rsidRDefault="00230822" w:rsidP="00CF06F3">
      <w:pPr>
        <w:widowControl/>
        <w:spacing w:beforeLines="50" w:before="156" w:afterLines="50" w:after="156" w:line="360" w:lineRule="auto"/>
        <w:ind w:firstLineChars="150" w:firstLine="360"/>
        <w:jc w:val="left"/>
        <w:rPr>
          <w:rFonts w:asciiTheme="majorBidi" w:eastAsia="黑体" w:hAnsiTheme="majorBidi" w:cstheme="majorBidi"/>
          <w:sz w:val="24"/>
        </w:rPr>
      </w:pPr>
      <w:r w:rsidRPr="000A0660">
        <w:rPr>
          <w:rFonts w:asciiTheme="majorBidi" w:eastAsia="黑体" w:hAnsiTheme="majorBidi" w:cstheme="majorBidi"/>
          <w:sz w:val="24"/>
        </w:rPr>
        <w:t>六、课程内容</w:t>
      </w:r>
    </w:p>
    <w:p w:rsidR="00D84C48" w:rsidRDefault="00D84C48" w:rsidP="00CF06F3">
      <w:pPr>
        <w:widowControl/>
        <w:spacing w:beforeLines="50" w:before="156" w:afterLines="50" w:after="156" w:line="360" w:lineRule="auto"/>
        <w:ind w:firstLineChars="150" w:firstLine="360"/>
        <w:jc w:val="left"/>
        <w:rPr>
          <w:rFonts w:ascii="宋体" w:hAnsi="宋体" w:cstheme="majorBidi"/>
          <w:sz w:val="24"/>
        </w:rPr>
      </w:pPr>
      <w:r>
        <w:rPr>
          <w:rFonts w:ascii="宋体" w:hAnsi="宋体" w:cstheme="majorBidi" w:hint="eastAsia"/>
          <w:sz w:val="24"/>
        </w:rPr>
        <w:t>整个内容框架包括宏观的中外网媒国家政策变迁史、中观的中外网络与新媒体公司发展史和微观的网络与新媒体社会生活史三大部分；除此之外，特别强调媒体技术的发展与媒体内容生产方式的互动与影响。</w:t>
      </w:r>
    </w:p>
    <w:p w:rsidR="009D33DA" w:rsidRDefault="009D33DA" w:rsidP="00CF06F3">
      <w:pPr>
        <w:widowControl/>
        <w:spacing w:beforeLines="50" w:before="156" w:afterLines="50" w:after="156" w:line="360" w:lineRule="auto"/>
        <w:ind w:firstLineChars="150" w:firstLine="360"/>
        <w:jc w:val="left"/>
        <w:rPr>
          <w:rFonts w:ascii="宋体" w:hAnsi="宋体" w:cstheme="majorBidi"/>
          <w:sz w:val="24"/>
        </w:rPr>
      </w:pPr>
      <w:r>
        <w:rPr>
          <w:rFonts w:ascii="宋体" w:hAnsi="宋体" w:cstheme="majorBidi" w:hint="eastAsia"/>
          <w:sz w:val="24"/>
        </w:rPr>
        <w:t>具体的国别会挑选新媒体发展较快的几个国家：美国、韩国、日本和中国。首先按照历史分期，从宏观、中观和微观三个层面粗略介绍各个国家互联网产生之前的媒体发展情况；其次，根据每个国家自身发展的特点分析互联网产生后的第四媒体（个人电脑为支撑的互联网）发展情况；第三，研究各个国家第五媒体（以手机为支撑的移动互联网）发展情况；最后，根据各个国家自身的情况，特别对比研究发展快和慢的原因和影响，尝试得出普遍的规律。</w:t>
      </w:r>
    </w:p>
    <w:p w:rsidR="009D33DA" w:rsidRPr="009D33DA" w:rsidRDefault="000B3C45" w:rsidP="00CF06F3">
      <w:pPr>
        <w:widowControl/>
        <w:spacing w:beforeLines="50" w:before="156" w:afterLines="50" w:after="156" w:line="360" w:lineRule="auto"/>
        <w:ind w:firstLineChars="150" w:firstLine="360"/>
        <w:jc w:val="left"/>
        <w:rPr>
          <w:rFonts w:ascii="宋体" w:hAnsi="宋体" w:cstheme="majorBidi"/>
          <w:sz w:val="24"/>
        </w:rPr>
      </w:pPr>
      <w:r>
        <w:rPr>
          <w:rFonts w:ascii="宋体" w:hAnsi="宋体" w:cstheme="majorBidi" w:hint="eastAsia"/>
          <w:sz w:val="24"/>
        </w:rPr>
        <w:t>最后，研究媒体技术的发展与人的关系，把人放在由媒体技术控制的空间里研究媒体技术和内容生产方式对人的影响，预测未来人脑和电脑、人工智能发展的关系，特别和学生们讨论人造人出现的必然和原因，以及后世技术的推进与人和未来之间的关系。</w:t>
      </w:r>
    </w:p>
    <w:p w:rsidR="00D84C48" w:rsidRPr="00D84C48" w:rsidRDefault="00D84C48" w:rsidP="00CF06F3">
      <w:pPr>
        <w:widowControl/>
        <w:spacing w:beforeLines="50" w:before="156" w:afterLines="50" w:after="156" w:line="360" w:lineRule="auto"/>
        <w:ind w:firstLineChars="150" w:firstLine="360"/>
        <w:jc w:val="left"/>
        <w:rPr>
          <w:rFonts w:ascii="宋体" w:hAnsi="宋体" w:cstheme="majorBidi"/>
          <w:sz w:val="24"/>
        </w:rPr>
      </w:pPr>
    </w:p>
    <w:p w:rsidR="005013AE" w:rsidRPr="000A0660" w:rsidRDefault="005013AE" w:rsidP="002B06E2">
      <w:pPr>
        <w:snapToGrid w:val="0"/>
        <w:spacing w:line="360" w:lineRule="auto"/>
        <w:ind w:right="2520"/>
        <w:rPr>
          <w:rFonts w:asciiTheme="majorBidi" w:eastAsia="黑体" w:hAnsiTheme="majorBidi" w:cstheme="majorBidi"/>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013AE" w:rsidRPr="00BD7114">
        <w:tc>
          <w:tcPr>
            <w:tcW w:w="1809" w:type="dxa"/>
            <w:shd w:val="clear" w:color="auto" w:fill="auto"/>
          </w:tcPr>
          <w:p w:rsidR="005013AE" w:rsidRPr="00BD7114" w:rsidRDefault="00230822" w:rsidP="00CF06F3">
            <w:pPr>
              <w:snapToGrid w:val="0"/>
              <w:spacing w:beforeLines="50" w:before="156" w:afterLines="50" w:after="156" w:line="360" w:lineRule="auto"/>
              <w:rPr>
                <w:rFonts w:asciiTheme="majorBidi" w:hAnsiTheme="majorBidi" w:cstheme="majorBidi"/>
                <w:bCs/>
                <w:color w:val="000000"/>
                <w:sz w:val="20"/>
                <w:szCs w:val="20"/>
              </w:rPr>
            </w:pPr>
            <w:r w:rsidRPr="00BD7114">
              <w:rPr>
                <w:rFonts w:asciiTheme="majorBidi" w:hAnsiTheme="majorBidi" w:cstheme="majorBidi"/>
                <w:bCs/>
                <w:color w:val="000000"/>
                <w:sz w:val="20"/>
                <w:szCs w:val="20"/>
              </w:rPr>
              <w:lastRenderedPageBreak/>
              <w:t>总评构成（</w:t>
            </w:r>
            <w:r w:rsidRPr="00BD7114">
              <w:rPr>
                <w:rFonts w:asciiTheme="majorBidi" w:hAnsiTheme="majorBidi" w:cstheme="majorBidi"/>
                <w:bCs/>
                <w:color w:val="000000"/>
                <w:sz w:val="20"/>
                <w:szCs w:val="20"/>
              </w:rPr>
              <w:t>X</w:t>
            </w:r>
            <w:r w:rsidRPr="00BD7114">
              <w:rPr>
                <w:rFonts w:asciiTheme="majorBidi" w:hAnsiTheme="majorBidi" w:cstheme="majorBidi"/>
                <w:bCs/>
                <w:color w:val="000000"/>
                <w:sz w:val="20"/>
                <w:szCs w:val="20"/>
              </w:rPr>
              <w:t>）</w:t>
            </w:r>
          </w:p>
        </w:tc>
        <w:tc>
          <w:tcPr>
            <w:tcW w:w="5103" w:type="dxa"/>
            <w:shd w:val="clear" w:color="auto" w:fill="auto"/>
          </w:tcPr>
          <w:p w:rsidR="005013AE" w:rsidRPr="00BD7114" w:rsidRDefault="00230822" w:rsidP="00CF06F3">
            <w:pPr>
              <w:snapToGrid w:val="0"/>
              <w:spacing w:beforeLines="50" w:before="156" w:afterLines="50" w:after="156" w:line="360" w:lineRule="auto"/>
              <w:jc w:val="center"/>
              <w:rPr>
                <w:rFonts w:asciiTheme="majorBidi" w:hAnsiTheme="majorBidi" w:cstheme="majorBidi"/>
                <w:bCs/>
                <w:color w:val="000000"/>
                <w:sz w:val="20"/>
                <w:szCs w:val="20"/>
              </w:rPr>
            </w:pPr>
            <w:r w:rsidRPr="00BD7114">
              <w:rPr>
                <w:rFonts w:asciiTheme="majorBidi" w:hAnsiTheme="majorBidi" w:cstheme="majorBidi"/>
                <w:bCs/>
                <w:color w:val="000000"/>
                <w:sz w:val="20"/>
                <w:szCs w:val="20"/>
              </w:rPr>
              <w:t>评价方式</w:t>
            </w:r>
          </w:p>
        </w:tc>
        <w:tc>
          <w:tcPr>
            <w:tcW w:w="1843" w:type="dxa"/>
            <w:shd w:val="clear" w:color="auto" w:fill="auto"/>
          </w:tcPr>
          <w:p w:rsidR="005013AE" w:rsidRPr="00BD7114" w:rsidRDefault="00230822" w:rsidP="00CF06F3">
            <w:pPr>
              <w:snapToGrid w:val="0"/>
              <w:spacing w:beforeLines="50" w:before="156" w:afterLines="50" w:after="156" w:line="360" w:lineRule="auto"/>
              <w:jc w:val="center"/>
              <w:rPr>
                <w:rFonts w:asciiTheme="majorBidi" w:hAnsiTheme="majorBidi" w:cstheme="majorBidi"/>
                <w:bCs/>
                <w:color w:val="000000"/>
                <w:sz w:val="20"/>
                <w:szCs w:val="20"/>
              </w:rPr>
            </w:pPr>
            <w:r w:rsidRPr="00BD7114">
              <w:rPr>
                <w:rFonts w:asciiTheme="majorBidi" w:hAnsiTheme="majorBidi" w:cstheme="majorBidi"/>
                <w:bCs/>
                <w:color w:val="000000"/>
                <w:sz w:val="20"/>
                <w:szCs w:val="20"/>
              </w:rPr>
              <w:t>占比</w:t>
            </w:r>
          </w:p>
        </w:tc>
      </w:tr>
      <w:tr w:rsidR="009B5DD4" w:rsidRPr="00BD7114" w:rsidTr="00880135">
        <w:tc>
          <w:tcPr>
            <w:tcW w:w="1809" w:type="dxa"/>
            <w:shd w:val="clear" w:color="auto" w:fill="auto"/>
          </w:tcPr>
          <w:p w:rsidR="009B5DD4" w:rsidRPr="00BD7114" w:rsidRDefault="009B5DD4" w:rsidP="00CF06F3">
            <w:pPr>
              <w:snapToGrid w:val="0"/>
              <w:spacing w:beforeLines="50" w:before="156" w:afterLines="50" w:after="156" w:line="360" w:lineRule="auto"/>
              <w:jc w:val="center"/>
              <w:rPr>
                <w:rFonts w:asciiTheme="majorBidi" w:hAnsiTheme="majorBidi" w:cstheme="majorBidi"/>
                <w:bCs/>
                <w:color w:val="000000"/>
                <w:sz w:val="20"/>
                <w:szCs w:val="20"/>
              </w:rPr>
            </w:pPr>
            <w:r w:rsidRPr="00BD7114">
              <w:rPr>
                <w:rFonts w:asciiTheme="majorBidi" w:hAnsiTheme="majorBidi" w:cstheme="majorBidi"/>
                <w:bCs/>
                <w:color w:val="000000"/>
                <w:sz w:val="20"/>
                <w:szCs w:val="20"/>
              </w:rPr>
              <w:t>1</w:t>
            </w:r>
          </w:p>
        </w:tc>
        <w:tc>
          <w:tcPr>
            <w:tcW w:w="5103" w:type="dxa"/>
            <w:shd w:val="clear" w:color="auto" w:fill="auto"/>
            <w:vAlign w:val="center"/>
          </w:tcPr>
          <w:p w:rsidR="009B5DD4" w:rsidRPr="000A0660" w:rsidRDefault="007545EF" w:rsidP="009B5DD4">
            <w:pPr>
              <w:snapToGrid w:val="0"/>
              <w:spacing w:line="360" w:lineRule="auto"/>
              <w:rPr>
                <w:rFonts w:asciiTheme="majorBidi" w:eastAsia="黑体" w:hAnsiTheme="majorBidi" w:cstheme="majorBidi"/>
                <w:sz w:val="24"/>
              </w:rPr>
            </w:pPr>
            <w:r>
              <w:rPr>
                <w:rFonts w:asciiTheme="majorBidi" w:eastAsiaTheme="minorEastAsia" w:hAnsiTheme="majorBidi" w:cstheme="majorBidi" w:hint="eastAsia"/>
                <w:bCs/>
                <w:color w:val="000000"/>
                <w:kern w:val="0"/>
                <w:sz w:val="20"/>
                <w:szCs w:val="20"/>
              </w:rPr>
              <w:t>期末考试</w:t>
            </w:r>
            <w:r w:rsidR="00CF06F3">
              <w:rPr>
                <w:rFonts w:asciiTheme="majorBidi" w:eastAsiaTheme="minorEastAsia" w:hAnsiTheme="majorBidi" w:cstheme="majorBidi" w:hint="eastAsia"/>
                <w:bCs/>
                <w:color w:val="000000"/>
                <w:kern w:val="0"/>
                <w:sz w:val="20"/>
                <w:szCs w:val="20"/>
              </w:rPr>
              <w:t>（参加学校统考）</w:t>
            </w:r>
          </w:p>
        </w:tc>
        <w:tc>
          <w:tcPr>
            <w:tcW w:w="1843" w:type="dxa"/>
            <w:shd w:val="clear" w:color="auto" w:fill="auto"/>
          </w:tcPr>
          <w:p w:rsidR="009B5DD4" w:rsidRPr="00BD7114" w:rsidRDefault="00D84C48"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hint="eastAsia"/>
                <w:bCs/>
                <w:color w:val="000000"/>
                <w:sz w:val="20"/>
                <w:szCs w:val="20"/>
              </w:rPr>
              <w:t>4</w:t>
            </w:r>
            <w:r w:rsidR="007545EF">
              <w:rPr>
                <w:rFonts w:asciiTheme="majorBidi" w:hAnsiTheme="majorBidi" w:cstheme="majorBidi" w:hint="eastAsia"/>
                <w:bCs/>
                <w:color w:val="000000"/>
                <w:sz w:val="20"/>
                <w:szCs w:val="20"/>
              </w:rPr>
              <w:t>0</w:t>
            </w:r>
            <w:r w:rsidR="009B5DD4">
              <w:rPr>
                <w:rFonts w:asciiTheme="majorBidi" w:hAnsiTheme="majorBidi" w:cstheme="majorBidi" w:hint="eastAsia"/>
                <w:bCs/>
                <w:color w:val="000000"/>
                <w:sz w:val="20"/>
                <w:szCs w:val="20"/>
              </w:rPr>
              <w:t>%</w:t>
            </w:r>
          </w:p>
        </w:tc>
      </w:tr>
      <w:tr w:rsidR="009B5DD4" w:rsidRPr="00BD7114">
        <w:tc>
          <w:tcPr>
            <w:tcW w:w="1809" w:type="dxa"/>
            <w:shd w:val="clear" w:color="auto" w:fill="auto"/>
          </w:tcPr>
          <w:p w:rsidR="009B5DD4" w:rsidRPr="00BD7114" w:rsidRDefault="009B5DD4"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X</w:t>
            </w:r>
            <w:r w:rsidR="00D84C48">
              <w:rPr>
                <w:rFonts w:asciiTheme="majorBidi" w:hAnsiTheme="majorBidi" w:cstheme="majorBidi" w:hint="eastAsia"/>
                <w:bCs/>
                <w:color w:val="000000"/>
                <w:sz w:val="20"/>
                <w:szCs w:val="20"/>
              </w:rPr>
              <w:t>2</w:t>
            </w:r>
          </w:p>
        </w:tc>
        <w:tc>
          <w:tcPr>
            <w:tcW w:w="5103" w:type="dxa"/>
            <w:shd w:val="clear" w:color="auto" w:fill="auto"/>
          </w:tcPr>
          <w:p w:rsidR="009B5DD4" w:rsidRPr="00BD7114" w:rsidRDefault="002D6287" w:rsidP="00CF06F3">
            <w:pPr>
              <w:snapToGrid w:val="0"/>
              <w:spacing w:beforeLines="50" w:before="156" w:afterLines="50" w:after="156" w:line="360" w:lineRule="auto"/>
              <w:rPr>
                <w:rFonts w:asciiTheme="majorBidi" w:hAnsiTheme="majorBidi" w:cstheme="majorBidi"/>
                <w:bCs/>
                <w:color w:val="000000"/>
                <w:sz w:val="20"/>
                <w:szCs w:val="20"/>
              </w:rPr>
            </w:pPr>
            <w:r>
              <w:rPr>
                <w:rFonts w:asciiTheme="majorBidi" w:hAnsiTheme="majorBidi" w:cstheme="majorBidi" w:hint="eastAsia"/>
                <w:bCs/>
                <w:color w:val="000000"/>
                <w:sz w:val="20"/>
                <w:szCs w:val="20"/>
              </w:rPr>
              <w:t>课堂展示国内外新媒体案例</w:t>
            </w:r>
          </w:p>
        </w:tc>
        <w:tc>
          <w:tcPr>
            <w:tcW w:w="1843" w:type="dxa"/>
            <w:shd w:val="clear" w:color="auto" w:fill="auto"/>
          </w:tcPr>
          <w:p w:rsidR="009B5DD4" w:rsidRPr="00BD7114" w:rsidRDefault="002D6287"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hint="eastAsia"/>
                <w:bCs/>
                <w:color w:val="000000"/>
                <w:sz w:val="20"/>
                <w:szCs w:val="20"/>
              </w:rPr>
              <w:t>10</w:t>
            </w:r>
            <w:r w:rsidR="009B5DD4">
              <w:rPr>
                <w:rFonts w:asciiTheme="majorBidi" w:hAnsiTheme="majorBidi" w:cstheme="majorBidi" w:hint="eastAsia"/>
                <w:bCs/>
                <w:color w:val="000000"/>
                <w:sz w:val="20"/>
                <w:szCs w:val="20"/>
              </w:rPr>
              <w:t>%</w:t>
            </w:r>
          </w:p>
        </w:tc>
      </w:tr>
      <w:tr w:rsidR="009B5DD4" w:rsidRPr="00BD7114">
        <w:tc>
          <w:tcPr>
            <w:tcW w:w="1809" w:type="dxa"/>
            <w:shd w:val="clear" w:color="auto" w:fill="auto"/>
          </w:tcPr>
          <w:p w:rsidR="009B5DD4" w:rsidRPr="00BD7114" w:rsidRDefault="009B5DD4"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X</w:t>
            </w:r>
            <w:r w:rsidR="00D84C48">
              <w:rPr>
                <w:rFonts w:asciiTheme="majorBidi" w:hAnsiTheme="majorBidi" w:cstheme="majorBidi" w:hint="eastAsia"/>
                <w:bCs/>
                <w:color w:val="000000"/>
                <w:sz w:val="20"/>
                <w:szCs w:val="20"/>
              </w:rPr>
              <w:t>3</w:t>
            </w:r>
          </w:p>
        </w:tc>
        <w:tc>
          <w:tcPr>
            <w:tcW w:w="5103" w:type="dxa"/>
            <w:shd w:val="clear" w:color="auto" w:fill="auto"/>
          </w:tcPr>
          <w:p w:rsidR="009B5DD4" w:rsidRPr="00BD7114" w:rsidRDefault="009A62FC" w:rsidP="00CF06F3">
            <w:pPr>
              <w:snapToGrid w:val="0"/>
              <w:spacing w:beforeLines="50" w:before="156" w:afterLines="50" w:after="156" w:line="360" w:lineRule="auto"/>
              <w:rPr>
                <w:rFonts w:asciiTheme="majorBidi" w:hAnsiTheme="majorBidi" w:cstheme="majorBidi"/>
                <w:bCs/>
                <w:color w:val="000000"/>
                <w:sz w:val="20"/>
                <w:szCs w:val="20"/>
              </w:rPr>
            </w:pPr>
            <w:r>
              <w:rPr>
                <w:rFonts w:asciiTheme="majorBidi" w:hAnsiTheme="majorBidi" w:cstheme="majorBidi" w:hint="eastAsia"/>
                <w:bCs/>
                <w:color w:val="000000"/>
                <w:sz w:val="20"/>
                <w:szCs w:val="20"/>
              </w:rPr>
              <w:t>小论文</w:t>
            </w:r>
          </w:p>
        </w:tc>
        <w:tc>
          <w:tcPr>
            <w:tcW w:w="1843" w:type="dxa"/>
            <w:shd w:val="clear" w:color="auto" w:fill="auto"/>
          </w:tcPr>
          <w:p w:rsidR="009B5DD4" w:rsidRPr="00BD7114" w:rsidRDefault="009A62FC"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hint="eastAsia"/>
                <w:bCs/>
                <w:color w:val="000000"/>
                <w:sz w:val="20"/>
                <w:szCs w:val="20"/>
              </w:rPr>
              <w:t>4</w:t>
            </w:r>
            <w:r w:rsidR="002D6287">
              <w:rPr>
                <w:rFonts w:asciiTheme="majorBidi" w:hAnsiTheme="majorBidi" w:cstheme="majorBidi" w:hint="eastAsia"/>
                <w:bCs/>
                <w:color w:val="000000"/>
                <w:sz w:val="20"/>
                <w:szCs w:val="20"/>
              </w:rPr>
              <w:t>0</w:t>
            </w:r>
            <w:r w:rsidR="009B5DD4">
              <w:rPr>
                <w:rFonts w:asciiTheme="majorBidi" w:hAnsiTheme="majorBidi" w:cstheme="majorBidi" w:hint="eastAsia"/>
                <w:bCs/>
                <w:color w:val="000000"/>
                <w:sz w:val="20"/>
                <w:szCs w:val="20"/>
              </w:rPr>
              <w:t>%</w:t>
            </w:r>
          </w:p>
        </w:tc>
      </w:tr>
      <w:tr w:rsidR="00D84C48" w:rsidRPr="00BD7114">
        <w:tc>
          <w:tcPr>
            <w:tcW w:w="1809" w:type="dxa"/>
            <w:shd w:val="clear" w:color="auto" w:fill="auto"/>
          </w:tcPr>
          <w:p w:rsidR="00D84C48" w:rsidRDefault="00D84C48"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hint="eastAsia"/>
                <w:bCs/>
                <w:color w:val="000000"/>
                <w:sz w:val="20"/>
                <w:szCs w:val="20"/>
              </w:rPr>
              <w:t>X4</w:t>
            </w:r>
          </w:p>
        </w:tc>
        <w:tc>
          <w:tcPr>
            <w:tcW w:w="5103" w:type="dxa"/>
            <w:shd w:val="clear" w:color="auto" w:fill="auto"/>
          </w:tcPr>
          <w:p w:rsidR="00D84C48" w:rsidRDefault="009A62FC" w:rsidP="00CF06F3">
            <w:pPr>
              <w:snapToGrid w:val="0"/>
              <w:spacing w:beforeLines="50" w:before="156" w:afterLines="50" w:after="156" w:line="360" w:lineRule="auto"/>
              <w:rPr>
                <w:rFonts w:asciiTheme="majorBidi" w:hAnsiTheme="majorBidi" w:cstheme="majorBidi"/>
                <w:bCs/>
                <w:color w:val="000000"/>
                <w:sz w:val="20"/>
                <w:szCs w:val="20"/>
              </w:rPr>
            </w:pPr>
            <w:r>
              <w:rPr>
                <w:rFonts w:asciiTheme="majorBidi" w:hAnsiTheme="majorBidi" w:cstheme="majorBidi" w:hint="eastAsia"/>
                <w:bCs/>
                <w:color w:val="000000"/>
                <w:sz w:val="20"/>
                <w:szCs w:val="20"/>
              </w:rPr>
              <w:t>课堂表现</w:t>
            </w:r>
          </w:p>
        </w:tc>
        <w:tc>
          <w:tcPr>
            <w:tcW w:w="1843" w:type="dxa"/>
            <w:shd w:val="clear" w:color="auto" w:fill="auto"/>
          </w:tcPr>
          <w:p w:rsidR="00D84C48" w:rsidRDefault="009A62FC" w:rsidP="00CF06F3">
            <w:pPr>
              <w:snapToGrid w:val="0"/>
              <w:spacing w:beforeLines="50" w:before="156" w:afterLines="50" w:after="156" w:line="360" w:lineRule="auto"/>
              <w:jc w:val="center"/>
              <w:rPr>
                <w:rFonts w:asciiTheme="majorBidi" w:hAnsiTheme="majorBidi" w:cstheme="majorBidi"/>
                <w:bCs/>
                <w:color w:val="000000"/>
                <w:sz w:val="20"/>
                <w:szCs w:val="20"/>
              </w:rPr>
            </w:pPr>
            <w:r>
              <w:rPr>
                <w:rFonts w:asciiTheme="majorBidi" w:hAnsiTheme="majorBidi" w:cstheme="majorBidi" w:hint="eastAsia"/>
                <w:bCs/>
                <w:color w:val="000000"/>
                <w:sz w:val="20"/>
                <w:szCs w:val="20"/>
              </w:rPr>
              <w:t>1</w:t>
            </w:r>
            <w:r w:rsidR="00D84C48">
              <w:rPr>
                <w:rFonts w:asciiTheme="majorBidi" w:hAnsiTheme="majorBidi" w:cstheme="majorBidi" w:hint="eastAsia"/>
                <w:bCs/>
                <w:color w:val="000000"/>
                <w:sz w:val="20"/>
                <w:szCs w:val="20"/>
              </w:rPr>
              <w:t>0%</w:t>
            </w:r>
          </w:p>
        </w:tc>
      </w:tr>
    </w:tbl>
    <w:p w:rsidR="005013AE" w:rsidRPr="009B5DD4" w:rsidRDefault="009B5DD4" w:rsidP="009B5DD4">
      <w:pPr>
        <w:snapToGrid w:val="0"/>
        <w:spacing w:line="360" w:lineRule="auto"/>
        <w:ind w:right="2520" w:firstLineChars="200" w:firstLine="480"/>
        <w:rPr>
          <w:rFonts w:asciiTheme="majorBidi" w:hAnsiTheme="majorBidi" w:cstheme="majorBidi"/>
          <w:sz w:val="20"/>
          <w:szCs w:val="20"/>
        </w:rPr>
      </w:pPr>
      <w:r>
        <w:rPr>
          <w:rFonts w:asciiTheme="majorBidi" w:eastAsia="黑体" w:hAnsiTheme="majorBidi" w:cstheme="majorBidi" w:hint="eastAsia"/>
          <w:sz w:val="24"/>
        </w:rPr>
        <w:t>七</w:t>
      </w:r>
      <w:r w:rsidR="00230822" w:rsidRPr="000A0660">
        <w:rPr>
          <w:rFonts w:asciiTheme="majorBidi" w:eastAsia="黑体" w:hAnsiTheme="majorBidi" w:cstheme="majorBidi"/>
          <w:sz w:val="24"/>
        </w:rPr>
        <w:t>、评价方式与成绩</w:t>
      </w:r>
    </w:p>
    <w:p w:rsidR="005013AE" w:rsidRPr="000A0660" w:rsidRDefault="005013AE" w:rsidP="002B06E2">
      <w:pPr>
        <w:snapToGrid w:val="0"/>
        <w:spacing w:before="120" w:after="120" w:line="360" w:lineRule="auto"/>
        <w:ind w:firstLineChars="200" w:firstLine="400"/>
        <w:rPr>
          <w:rFonts w:asciiTheme="majorBidi" w:hAnsiTheme="majorBidi" w:cstheme="majorBidi"/>
          <w:sz w:val="20"/>
          <w:szCs w:val="20"/>
          <w:highlight w:val="yellow"/>
        </w:rPr>
      </w:pPr>
    </w:p>
    <w:p w:rsidR="005013AE" w:rsidRPr="000A0660" w:rsidRDefault="00230822" w:rsidP="009B5DD4">
      <w:pPr>
        <w:snapToGrid w:val="0"/>
        <w:spacing w:line="360" w:lineRule="auto"/>
        <w:ind w:firstLineChars="300" w:firstLine="840"/>
        <w:rPr>
          <w:rFonts w:asciiTheme="majorBidi" w:hAnsiTheme="majorBidi" w:cstheme="majorBidi"/>
          <w:sz w:val="28"/>
          <w:szCs w:val="28"/>
        </w:rPr>
      </w:pPr>
      <w:r w:rsidRPr="000A0660">
        <w:rPr>
          <w:rFonts w:asciiTheme="majorBidi" w:hAnsiTheme="majorBidi" w:cstheme="majorBidi"/>
          <w:sz w:val="28"/>
          <w:szCs w:val="28"/>
        </w:rPr>
        <w:t>撰写人：</w:t>
      </w:r>
      <w:r w:rsidR="002D6287">
        <w:rPr>
          <w:rFonts w:asciiTheme="majorBidi" w:hAnsiTheme="majorBidi" w:cstheme="majorBidi" w:hint="eastAsia"/>
          <w:sz w:val="28"/>
          <w:szCs w:val="28"/>
        </w:rPr>
        <w:t>郑潇</w:t>
      </w:r>
      <w:r w:rsidR="002D6287">
        <w:rPr>
          <w:rFonts w:asciiTheme="majorBidi" w:hAnsiTheme="majorBidi" w:cstheme="majorBidi" w:hint="eastAsia"/>
          <w:sz w:val="28"/>
          <w:szCs w:val="28"/>
        </w:rPr>
        <w:t xml:space="preserve">               </w:t>
      </w:r>
      <w:r w:rsidRPr="000A0660">
        <w:rPr>
          <w:rFonts w:asciiTheme="majorBidi" w:hAnsiTheme="majorBidi" w:cstheme="majorBidi"/>
          <w:sz w:val="28"/>
          <w:szCs w:val="28"/>
        </w:rPr>
        <w:t>系主任审核签名：</w:t>
      </w:r>
    </w:p>
    <w:p w:rsidR="005013AE" w:rsidRPr="000A0660" w:rsidRDefault="00230822" w:rsidP="00A0284C">
      <w:pPr>
        <w:snapToGrid w:val="0"/>
        <w:spacing w:line="360" w:lineRule="auto"/>
        <w:ind w:firstLineChars="300" w:firstLine="840"/>
        <w:rPr>
          <w:rFonts w:asciiTheme="majorBidi" w:hAnsiTheme="majorBidi" w:cstheme="majorBidi"/>
        </w:rPr>
      </w:pPr>
      <w:r w:rsidRPr="000A0660">
        <w:rPr>
          <w:rFonts w:asciiTheme="majorBidi" w:hAnsiTheme="majorBidi" w:cstheme="majorBidi"/>
          <w:sz w:val="28"/>
          <w:szCs w:val="28"/>
        </w:rPr>
        <w:t>审核时间：</w:t>
      </w:r>
    </w:p>
    <w:sectPr w:rsidR="005013AE" w:rsidRPr="000A0660" w:rsidSect="00792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2ED" w:rsidRDefault="004C12ED" w:rsidP="00D17CD1">
      <w:r>
        <w:separator/>
      </w:r>
    </w:p>
  </w:endnote>
  <w:endnote w:type="continuationSeparator" w:id="0">
    <w:p w:rsidR="004C12ED" w:rsidRDefault="004C12ED" w:rsidP="00D1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2ED" w:rsidRDefault="004C12ED" w:rsidP="00D17CD1">
      <w:r>
        <w:separator/>
      </w:r>
    </w:p>
  </w:footnote>
  <w:footnote w:type="continuationSeparator" w:id="0">
    <w:p w:rsidR="004C12ED" w:rsidRDefault="004C12ED" w:rsidP="00D1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43AFC"/>
    <w:multiLevelType w:val="hybridMultilevel"/>
    <w:tmpl w:val="38A2208E"/>
    <w:lvl w:ilvl="0" w:tplc="2CD8BBEC">
      <w:start w:val="1"/>
      <w:numFmt w:val="bullet"/>
      <w:lvlText w:val=""/>
      <w:lvlJc w:val="left"/>
      <w:pPr>
        <w:tabs>
          <w:tab w:val="num" w:pos="720"/>
        </w:tabs>
        <w:ind w:left="720" w:hanging="360"/>
      </w:pPr>
      <w:rPr>
        <w:rFonts w:ascii="Wingdings" w:hAnsi="Wingdings" w:hint="default"/>
      </w:rPr>
    </w:lvl>
    <w:lvl w:ilvl="1" w:tplc="FC2A9A2A" w:tentative="1">
      <w:start w:val="1"/>
      <w:numFmt w:val="bullet"/>
      <w:lvlText w:val=""/>
      <w:lvlJc w:val="left"/>
      <w:pPr>
        <w:tabs>
          <w:tab w:val="num" w:pos="1440"/>
        </w:tabs>
        <w:ind w:left="1440" w:hanging="360"/>
      </w:pPr>
      <w:rPr>
        <w:rFonts w:ascii="Wingdings" w:hAnsi="Wingdings" w:hint="default"/>
      </w:rPr>
    </w:lvl>
    <w:lvl w:ilvl="2" w:tplc="B5921274" w:tentative="1">
      <w:start w:val="1"/>
      <w:numFmt w:val="bullet"/>
      <w:lvlText w:val=""/>
      <w:lvlJc w:val="left"/>
      <w:pPr>
        <w:tabs>
          <w:tab w:val="num" w:pos="2160"/>
        </w:tabs>
        <w:ind w:left="2160" w:hanging="360"/>
      </w:pPr>
      <w:rPr>
        <w:rFonts w:ascii="Wingdings" w:hAnsi="Wingdings" w:hint="default"/>
      </w:rPr>
    </w:lvl>
    <w:lvl w:ilvl="3" w:tplc="34B6993C" w:tentative="1">
      <w:start w:val="1"/>
      <w:numFmt w:val="bullet"/>
      <w:lvlText w:val=""/>
      <w:lvlJc w:val="left"/>
      <w:pPr>
        <w:tabs>
          <w:tab w:val="num" w:pos="2880"/>
        </w:tabs>
        <w:ind w:left="2880" w:hanging="360"/>
      </w:pPr>
      <w:rPr>
        <w:rFonts w:ascii="Wingdings" w:hAnsi="Wingdings" w:hint="default"/>
      </w:rPr>
    </w:lvl>
    <w:lvl w:ilvl="4" w:tplc="41E68082" w:tentative="1">
      <w:start w:val="1"/>
      <w:numFmt w:val="bullet"/>
      <w:lvlText w:val=""/>
      <w:lvlJc w:val="left"/>
      <w:pPr>
        <w:tabs>
          <w:tab w:val="num" w:pos="3600"/>
        </w:tabs>
        <w:ind w:left="3600" w:hanging="360"/>
      </w:pPr>
      <w:rPr>
        <w:rFonts w:ascii="Wingdings" w:hAnsi="Wingdings" w:hint="default"/>
      </w:rPr>
    </w:lvl>
    <w:lvl w:ilvl="5" w:tplc="9F7CC5B2" w:tentative="1">
      <w:start w:val="1"/>
      <w:numFmt w:val="bullet"/>
      <w:lvlText w:val=""/>
      <w:lvlJc w:val="left"/>
      <w:pPr>
        <w:tabs>
          <w:tab w:val="num" w:pos="4320"/>
        </w:tabs>
        <w:ind w:left="4320" w:hanging="360"/>
      </w:pPr>
      <w:rPr>
        <w:rFonts w:ascii="Wingdings" w:hAnsi="Wingdings" w:hint="default"/>
      </w:rPr>
    </w:lvl>
    <w:lvl w:ilvl="6" w:tplc="B36237E2" w:tentative="1">
      <w:start w:val="1"/>
      <w:numFmt w:val="bullet"/>
      <w:lvlText w:val=""/>
      <w:lvlJc w:val="left"/>
      <w:pPr>
        <w:tabs>
          <w:tab w:val="num" w:pos="5040"/>
        </w:tabs>
        <w:ind w:left="5040" w:hanging="360"/>
      </w:pPr>
      <w:rPr>
        <w:rFonts w:ascii="Wingdings" w:hAnsi="Wingdings" w:hint="default"/>
      </w:rPr>
    </w:lvl>
    <w:lvl w:ilvl="7" w:tplc="539C1988" w:tentative="1">
      <w:start w:val="1"/>
      <w:numFmt w:val="bullet"/>
      <w:lvlText w:val=""/>
      <w:lvlJc w:val="left"/>
      <w:pPr>
        <w:tabs>
          <w:tab w:val="num" w:pos="5760"/>
        </w:tabs>
        <w:ind w:left="5760" w:hanging="360"/>
      </w:pPr>
      <w:rPr>
        <w:rFonts w:ascii="Wingdings" w:hAnsi="Wingdings" w:hint="default"/>
      </w:rPr>
    </w:lvl>
    <w:lvl w:ilvl="8" w:tplc="BE6E2CA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A0660"/>
    <w:rsid w:val="000A1275"/>
    <w:rsid w:val="000B3C45"/>
    <w:rsid w:val="001072BC"/>
    <w:rsid w:val="00177E4F"/>
    <w:rsid w:val="001835DB"/>
    <w:rsid w:val="001B74A0"/>
    <w:rsid w:val="00230822"/>
    <w:rsid w:val="00256B39"/>
    <w:rsid w:val="0026033C"/>
    <w:rsid w:val="002A3D7D"/>
    <w:rsid w:val="002B06E2"/>
    <w:rsid w:val="002D6287"/>
    <w:rsid w:val="002E3721"/>
    <w:rsid w:val="002F6B88"/>
    <w:rsid w:val="00313BBA"/>
    <w:rsid w:val="0032602E"/>
    <w:rsid w:val="003367AE"/>
    <w:rsid w:val="003B1258"/>
    <w:rsid w:val="004100B0"/>
    <w:rsid w:val="00455216"/>
    <w:rsid w:val="004C12ED"/>
    <w:rsid w:val="005013AE"/>
    <w:rsid w:val="005467DC"/>
    <w:rsid w:val="00553D03"/>
    <w:rsid w:val="005675C6"/>
    <w:rsid w:val="005B2B6D"/>
    <w:rsid w:val="005B4B4E"/>
    <w:rsid w:val="005D51B3"/>
    <w:rsid w:val="00624FE1"/>
    <w:rsid w:val="006756BF"/>
    <w:rsid w:val="0068657B"/>
    <w:rsid w:val="007208D6"/>
    <w:rsid w:val="007545EF"/>
    <w:rsid w:val="007927FB"/>
    <w:rsid w:val="007F5284"/>
    <w:rsid w:val="007F55C6"/>
    <w:rsid w:val="00814109"/>
    <w:rsid w:val="00856453"/>
    <w:rsid w:val="008B397C"/>
    <w:rsid w:val="008B47F4"/>
    <w:rsid w:val="00900019"/>
    <w:rsid w:val="009105F9"/>
    <w:rsid w:val="00935773"/>
    <w:rsid w:val="0099063E"/>
    <w:rsid w:val="00993E0E"/>
    <w:rsid w:val="009A62FC"/>
    <w:rsid w:val="009B5DD4"/>
    <w:rsid w:val="009D33DA"/>
    <w:rsid w:val="009D3871"/>
    <w:rsid w:val="00A0284C"/>
    <w:rsid w:val="00A21F63"/>
    <w:rsid w:val="00A223CE"/>
    <w:rsid w:val="00A34158"/>
    <w:rsid w:val="00A46D24"/>
    <w:rsid w:val="00A769B1"/>
    <w:rsid w:val="00AC4C45"/>
    <w:rsid w:val="00AF4929"/>
    <w:rsid w:val="00B20598"/>
    <w:rsid w:val="00B46F21"/>
    <w:rsid w:val="00B511A5"/>
    <w:rsid w:val="00B736A7"/>
    <w:rsid w:val="00B7651F"/>
    <w:rsid w:val="00BD7114"/>
    <w:rsid w:val="00C56E09"/>
    <w:rsid w:val="00CC5CDC"/>
    <w:rsid w:val="00CF06F3"/>
    <w:rsid w:val="00CF096B"/>
    <w:rsid w:val="00D17CD1"/>
    <w:rsid w:val="00D84C48"/>
    <w:rsid w:val="00E16D30"/>
    <w:rsid w:val="00E33169"/>
    <w:rsid w:val="00E70904"/>
    <w:rsid w:val="00ED2120"/>
    <w:rsid w:val="00EF44B1"/>
    <w:rsid w:val="00F1428B"/>
    <w:rsid w:val="00F35AA0"/>
    <w:rsid w:val="00FF5C68"/>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43ED"/>
  <w15:docId w15:val="{EE7FED82-ED6C-4B48-867B-6637685E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rsid w:val="005D51B3"/>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63961">
      <w:bodyDiv w:val="1"/>
      <w:marLeft w:val="0"/>
      <w:marRight w:val="0"/>
      <w:marTop w:val="0"/>
      <w:marBottom w:val="0"/>
      <w:divBdr>
        <w:top w:val="none" w:sz="0" w:space="0" w:color="auto"/>
        <w:left w:val="none" w:sz="0" w:space="0" w:color="auto"/>
        <w:bottom w:val="none" w:sz="0" w:space="0" w:color="auto"/>
        <w:right w:val="none" w:sz="0" w:space="0" w:color="auto"/>
      </w:divBdr>
      <w:divsChild>
        <w:div w:id="1600794793">
          <w:marLeft w:val="547"/>
          <w:marRight w:val="0"/>
          <w:marTop w:val="0"/>
          <w:marBottom w:val="0"/>
          <w:divBdr>
            <w:top w:val="none" w:sz="0" w:space="0" w:color="auto"/>
            <w:left w:val="none" w:sz="0" w:space="0" w:color="auto"/>
            <w:bottom w:val="none" w:sz="0" w:space="0" w:color="auto"/>
            <w:right w:val="none" w:sz="0" w:space="0" w:color="auto"/>
          </w:divBdr>
        </w:div>
        <w:div w:id="844902668">
          <w:marLeft w:val="547"/>
          <w:marRight w:val="0"/>
          <w:marTop w:val="0"/>
          <w:marBottom w:val="0"/>
          <w:divBdr>
            <w:top w:val="none" w:sz="0" w:space="0" w:color="auto"/>
            <w:left w:val="none" w:sz="0" w:space="0" w:color="auto"/>
            <w:bottom w:val="none" w:sz="0" w:space="0" w:color="auto"/>
            <w:right w:val="none" w:sz="0" w:space="0" w:color="auto"/>
          </w:divBdr>
        </w:div>
        <w:div w:id="49384094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fionshp@outlook.com</cp:lastModifiedBy>
  <cp:revision>2</cp:revision>
  <dcterms:created xsi:type="dcterms:W3CDTF">2019-03-03T18:09:00Z</dcterms:created>
  <dcterms:modified xsi:type="dcterms:W3CDTF">2019-03-03T18:09:00Z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