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0E" w:rsidRDefault="00AF2CDB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8640E" w:rsidRDefault="00AF2CDB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" stroked="f" strokeweight=".5pt">
                <v:textbox>
                  <w:txbxContent>
                    <w:p w:rsidR="0058640E" w:rsidRDefault="00AF2CDB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640E" w:rsidRDefault="00AF2CDB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【视频节目策划与制作】</w:t>
      </w:r>
    </w:p>
    <w:p w:rsidR="0058640E" w:rsidRDefault="00AF2CDB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 xml:space="preserve">Video program planning and production </w:t>
      </w:r>
      <w:r>
        <w:rPr>
          <w:rStyle w:val="a7"/>
          <w:rFonts w:ascii="Arial" w:hAnsi="宋体" w:hint="eastAsia"/>
          <w:b/>
          <w:color w:val="auto"/>
          <w:szCs w:val="24"/>
        </w:rPr>
        <w:t xml:space="preserve"> 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58640E" w:rsidRDefault="00AF2CDB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58640E" w:rsidRDefault="00AF2CD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2030431</w:t>
      </w:r>
      <w:r>
        <w:rPr>
          <w:color w:val="000000"/>
          <w:sz w:val="20"/>
          <w:szCs w:val="20"/>
        </w:rPr>
        <w:t>】</w:t>
      </w:r>
    </w:p>
    <w:p w:rsidR="0058640E" w:rsidRDefault="00AF2CD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58640E" w:rsidRDefault="00AF2CD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传播学（传播与艺术）</w:t>
      </w:r>
      <w:r>
        <w:rPr>
          <w:color w:val="000000"/>
          <w:sz w:val="20"/>
          <w:szCs w:val="20"/>
        </w:rPr>
        <w:t>】</w:t>
      </w:r>
    </w:p>
    <w:p w:rsidR="0058640E" w:rsidRDefault="00AF2CDB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必修课</w:t>
      </w:r>
      <w:r>
        <w:rPr>
          <w:color w:val="000000"/>
          <w:sz w:val="20"/>
          <w:szCs w:val="20"/>
        </w:rPr>
        <w:t>】</w:t>
      </w:r>
    </w:p>
    <w:p w:rsidR="0058640E" w:rsidRDefault="00AF2CDB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新闻传播学院</w:t>
      </w:r>
    </w:p>
    <w:p w:rsidR="0058640E" w:rsidRDefault="00AF2CDB">
      <w:pPr>
        <w:snapToGrid w:val="0"/>
        <w:spacing w:line="288" w:lineRule="auto"/>
        <w:ind w:firstLineChars="196" w:firstLine="394"/>
        <w:rPr>
          <w:b/>
          <w:bCs/>
          <w:color w:val="000000" w:themeColor="text1"/>
          <w:sz w:val="20"/>
          <w:szCs w:val="20"/>
        </w:rPr>
      </w:pPr>
      <w:r>
        <w:rPr>
          <w:rFonts w:hint="eastAsia"/>
          <w:b/>
          <w:bCs/>
          <w:color w:val="000000" w:themeColor="text1"/>
          <w:sz w:val="20"/>
          <w:szCs w:val="20"/>
        </w:rPr>
        <w:t>使用教材：【</w:t>
      </w:r>
      <w:r>
        <w:rPr>
          <w:rFonts w:hint="eastAsia"/>
          <w:color w:val="000000"/>
          <w:sz w:val="20"/>
          <w:szCs w:val="20"/>
        </w:rPr>
        <w:t>《电视节目策划学》（第二版）胡智锋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复旦大学出版社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b/>
          <w:bCs/>
          <w:color w:val="000000" w:themeColor="text1"/>
          <w:sz w:val="20"/>
          <w:szCs w:val="20"/>
        </w:rPr>
        <w:t>】</w:t>
      </w:r>
    </w:p>
    <w:p w:rsidR="0058640E" w:rsidRDefault="00AF2CD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 w:themeColor="text1"/>
          <w:sz w:val="20"/>
          <w:szCs w:val="20"/>
        </w:rPr>
        <w:t>参考书目：</w:t>
      </w:r>
      <w:r>
        <w:rPr>
          <w:rFonts w:hint="eastAsia"/>
          <w:color w:val="000000"/>
          <w:sz w:val="20"/>
          <w:szCs w:val="20"/>
        </w:rPr>
        <w:t>【《电视节目策划实务》谭天著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暨南大学出版社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】</w:t>
      </w:r>
    </w:p>
    <w:p w:rsidR="0058640E" w:rsidRDefault="00AF2CDB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</w:t>
      </w:r>
      <w:r>
        <w:rPr>
          <w:rFonts w:hint="eastAsia"/>
          <w:color w:val="000000"/>
          <w:sz w:val="20"/>
          <w:szCs w:val="20"/>
        </w:rPr>
        <w:t>【《走进美国电视》陆生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复旦大学出版社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】及论文若干</w:t>
      </w:r>
    </w:p>
    <w:p w:rsidR="0058640E" w:rsidRDefault="00AF2CDB">
      <w:pPr>
        <w:snapToGrid w:val="0"/>
        <w:spacing w:line="288" w:lineRule="auto"/>
        <w:ind w:firstLineChars="196" w:firstLine="394"/>
        <w:rPr>
          <w:b/>
          <w:bCs/>
          <w:color w:val="000000" w:themeColor="text1"/>
          <w:sz w:val="20"/>
          <w:szCs w:val="20"/>
        </w:rPr>
      </w:pPr>
      <w:r>
        <w:rPr>
          <w:rFonts w:hint="eastAsia"/>
          <w:b/>
          <w:bCs/>
          <w:color w:val="000000" w:themeColor="text1"/>
          <w:sz w:val="20"/>
          <w:szCs w:val="20"/>
        </w:rPr>
        <w:t>课程网站网址：</w:t>
      </w:r>
    </w:p>
    <w:p w:rsidR="0058640E" w:rsidRDefault="00AF2CDB">
      <w:pPr>
        <w:widowControl/>
        <w:spacing w:beforeLines="50" w:before="156" w:afterLines="50" w:after="156" w:line="288" w:lineRule="auto"/>
        <w:ind w:firstLine="420"/>
        <w:jc w:val="left"/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先修课程：节目制作是由策划、选题——摄像——后期编辑 共同组成。因此，学习本课程前，学生应先掌握 《摄像基础》,《视频采集与制作》等相关课程。用于辅助本课程的学习。</w:t>
      </w:r>
    </w:p>
    <w:p w:rsidR="0058640E" w:rsidRDefault="00AF2CD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eastAsia="黑体"/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58640E" w:rsidRDefault="00AF2CDB">
      <w:pPr>
        <w:widowControl/>
        <w:spacing w:beforeLines="50" w:before="156" w:afterLines="50" w:after="156" w:line="288" w:lineRule="auto"/>
        <w:ind w:firstLine="420"/>
        <w:jc w:val="left"/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《视频节目策划与制作》课程课程思政实施：通过对电视、网络节目制作过程的第一部分—节目策划环节的学习，培养</w:t>
      </w:r>
      <w:r>
        <w:rPr>
          <w:rFonts w:hint="eastAsia"/>
          <w:color w:val="000000"/>
          <w:sz w:val="20"/>
          <w:szCs w:val="20"/>
        </w:rPr>
        <w:t>自身创意能力</w:t>
      </w:r>
      <w:r>
        <w:rPr>
          <w:rFonts w:ascii="宋体" w:hAnsi="宋体" w:cs="宋体" w:hint="eastAsia"/>
          <w:color w:val="000000"/>
          <w:sz w:val="20"/>
          <w:szCs w:val="20"/>
        </w:rPr>
        <w:t>，通过不同类型节目的策划学习，培养相应的专业素养。为本专业其他课程学习打下基础，让学生树立正确的价值观，陶冶思想情操，提升人文素养。</w:t>
      </w:r>
    </w:p>
    <w:p w:rsidR="0058640E" w:rsidRDefault="00AF2CDB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选课建议</w:t>
      </w:r>
    </w:p>
    <w:p w:rsidR="0058640E" w:rsidRDefault="00AF2CD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宋体" w:hAnsi="宋体" w:cs="宋体" w:hint="eastAsia"/>
          <w:color w:val="000000"/>
          <w:sz w:val="20"/>
          <w:szCs w:val="20"/>
        </w:rPr>
        <w:t>本课程适合有一定摄像及视频采集与制作基础的</w:t>
      </w:r>
      <w:r>
        <w:rPr>
          <w:rFonts w:ascii="宋体" w:hAnsi="宋体" w:cs="宋体" w:hint="eastAsia"/>
          <w:bCs/>
          <w:color w:val="000000"/>
          <w:sz w:val="20"/>
          <w:szCs w:val="20"/>
          <w:lang w:val="zh-CN"/>
        </w:rPr>
        <w:t>传播学（传播与艺术）本科三</w:t>
      </w:r>
      <w:r>
        <w:rPr>
          <w:rFonts w:ascii="宋体" w:hAnsi="宋体" w:cs="宋体" w:hint="eastAsia"/>
          <w:color w:val="000000"/>
          <w:sz w:val="20"/>
          <w:szCs w:val="20"/>
        </w:rPr>
        <w:t>年级学生。</w:t>
      </w:r>
    </w:p>
    <w:p w:rsidR="0058640E" w:rsidRDefault="00AF2CDB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color w:val="000000" w:themeColor="text1"/>
          <w:sz w:val="24"/>
          <w:highlight w:val="yellow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W w:w="8403" w:type="dxa"/>
        <w:tblLayout w:type="fixed"/>
        <w:tblLook w:val="04A0" w:firstRow="1" w:lastRow="0" w:firstColumn="1" w:lastColumn="0" w:noHBand="0" w:noVBand="1"/>
      </w:tblPr>
      <w:tblGrid>
        <w:gridCol w:w="700"/>
        <w:gridCol w:w="900"/>
        <w:gridCol w:w="6387"/>
        <w:gridCol w:w="416"/>
      </w:tblGrid>
      <w:tr w:rsidR="0058640E">
        <w:trPr>
          <w:trHeight w:val="340"/>
        </w:trPr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新闻学专业毕业要求指标点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  <w:t>关联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LO111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倾听他人意见、尊重他人观点、分析他人需求。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LO112</w:t>
            </w:r>
          </w:p>
        </w:tc>
        <w:tc>
          <w:tcPr>
            <w:tcW w:w="6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应用书面或口头形式，阐释自己的观点，有效沟通。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LO211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能根据需要确定学习目标，并设计学习计划。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58640E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LO212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从海量信息中准确进行有针对性的采集，去芜存菁。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58640E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对信息进行性质辨识和价值判断。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根据选定的主题对信息进行整合。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 w:rsidR="0058640E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L0321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能顺畅地与人交流和沟通，并能因人而异采取不同沟通策略，如遇危机事件能有效公关。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L0322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通过观察、倾听、提问、记录、感受、思考等方式，完成采访工作。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LO33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熟悉传统的新闻体例，并能与时俱进地应用新媒体写作方式。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进行有传播价值的文稿写作。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 (正文)" w:hAnsi="宋体 (正文)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 (正文)" w:hAnsi="宋体 (正文)"/>
                <w:color w:val="000000" w:themeColor="text1"/>
                <w:kern w:val="0"/>
                <w:sz w:val="18"/>
                <w:szCs w:val="18"/>
              </w:rPr>
              <w:t>能针对不同媒体介质灵活进行文稿编辑。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能够把握好新闻宣传规律。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围绕主题进行策划。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能有效地执行策划方案。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熟悉传统媒介并关注新媒介与时俱进的新变化。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L0352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娴熟掌握至少两种传播媒介应用技能。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遵纪守法：遵守校纪校规，具备法律意识。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诚实守信：为人诚实，信守承诺，尽职尽责。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身心健康，能承受学习和生活中的压力。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在集体活动中能主动担任自己的角色，与其他成员密切合作，共同完成任务。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有质疑精神，能有逻辑的分析与批判。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能用创新的方法或者多种方法解决复杂问题或真实问题。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了解行业前沿知识技术。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LO611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能够根据需要进行专业文献检索。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LO612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能使用合适的软件来搜集和分析所需的信息数据。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LO613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能把现代信息技术融入到新闻宣传工作各个环节。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爱党爱国：了解祖国的优秀传统文化和革命历史，构建爱党爱国的理想信念。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助人为乐：富于爱心，懂得感恩，具备助人为乐的品质。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奉献社会：具有服务企业、服务社会的意愿和行为能力。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爱护环境：具有爱护环境的意识和与自然和谐相处的环保理念。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具备外语表达沟通能力，达到本专业的要求。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理解其他国家历史文化，有跨文化交流能力。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640E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0E" w:rsidRDefault="0058640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能用国际视野来分析评判具体的新闻事件。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58640E" w:rsidRDefault="0058640E"/>
    <w:p w:rsidR="0058640E" w:rsidRDefault="00AF2CD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  <w:r>
        <w:rPr>
          <w:rFonts w:ascii="黑体" w:eastAsia="黑体" w:hAnsi="宋体"/>
          <w:sz w:val="24"/>
        </w:rPr>
        <w:t>（</w:t>
      </w:r>
      <w:r>
        <w:rPr>
          <w:rFonts w:ascii="黑体" w:eastAsia="黑体" w:hAnsi="宋体" w:hint="eastAsia"/>
          <w:sz w:val="24"/>
        </w:rPr>
        <w:t>预期学习成果</w:t>
      </w:r>
      <w:r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8640E">
        <w:tc>
          <w:tcPr>
            <w:tcW w:w="535" w:type="dxa"/>
            <w:shd w:val="clear" w:color="auto" w:fill="auto"/>
          </w:tcPr>
          <w:p w:rsidR="0058640E" w:rsidRDefault="00AF2CD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58640E" w:rsidRDefault="00AF2CD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58640E" w:rsidRDefault="00AF2CD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8640E" w:rsidRDefault="00AF2CD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58640E" w:rsidRDefault="00AF2CD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8640E" w:rsidRDefault="00AF2CD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40E" w:rsidRDefault="00AF2CD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8640E">
        <w:tc>
          <w:tcPr>
            <w:tcW w:w="535" w:type="dxa"/>
            <w:shd w:val="clear" w:color="auto" w:fill="auto"/>
          </w:tcPr>
          <w:p w:rsidR="0058640E" w:rsidRDefault="00AF2CD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8640E" w:rsidRDefault="00AF2CDB">
            <w:pPr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培养自主学习能力启发创新能力</w:t>
            </w:r>
          </w:p>
        </w:tc>
        <w:tc>
          <w:tcPr>
            <w:tcW w:w="2470" w:type="dxa"/>
            <w:shd w:val="clear" w:color="auto" w:fill="auto"/>
          </w:tcPr>
          <w:p w:rsidR="0058640E" w:rsidRDefault="00AF2CDB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依据项目要求，富有一定的创新能力，有计划地完成不同类型的节目策划。</w:t>
            </w:r>
          </w:p>
        </w:tc>
        <w:tc>
          <w:tcPr>
            <w:tcW w:w="2199" w:type="dxa"/>
            <w:shd w:val="clear" w:color="auto" w:fill="auto"/>
          </w:tcPr>
          <w:p w:rsidR="0058640E" w:rsidRDefault="00AF2CDB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理论讲授、视频节目赏析、小组讨论等。</w:t>
            </w:r>
          </w:p>
        </w:tc>
        <w:tc>
          <w:tcPr>
            <w:tcW w:w="1276" w:type="dxa"/>
            <w:shd w:val="clear" w:color="auto" w:fill="auto"/>
          </w:tcPr>
          <w:p w:rsidR="0058640E" w:rsidRDefault="00AF2CDB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有创新性，按时按质按量完成项目制作任务</w:t>
            </w:r>
          </w:p>
        </w:tc>
      </w:tr>
      <w:tr w:rsidR="0058640E">
        <w:tc>
          <w:tcPr>
            <w:tcW w:w="535" w:type="dxa"/>
            <w:shd w:val="clear" w:color="auto" w:fill="auto"/>
          </w:tcPr>
          <w:p w:rsidR="0058640E" w:rsidRDefault="00AF2CD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58640E" w:rsidRDefault="00AF2CD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培养团队协作能力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及思辨能力</w:t>
            </w:r>
          </w:p>
        </w:tc>
        <w:tc>
          <w:tcPr>
            <w:tcW w:w="2470" w:type="dxa"/>
            <w:shd w:val="clear" w:color="auto" w:fill="auto"/>
          </w:tcPr>
          <w:p w:rsidR="0058640E" w:rsidRDefault="00AF2CDB">
            <w:pPr>
              <w:widowControl/>
              <w:numPr>
                <w:ilvl w:val="0"/>
                <w:numId w:val="2"/>
              </w:numPr>
              <w:spacing w:beforeLines="50" w:before="156" w:afterLines="50" w:after="156" w:line="288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主动聆听他人的意见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与建议；善于与人沟通</w:t>
            </w:r>
          </w:p>
          <w:p w:rsidR="0058640E" w:rsidRDefault="00AF2CDB">
            <w:pPr>
              <w:widowControl/>
              <w:numPr>
                <w:ilvl w:val="0"/>
                <w:numId w:val="2"/>
              </w:numPr>
              <w:spacing w:beforeLines="50" w:before="156" w:afterLines="50" w:after="156" w:line="288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关注社会，热爱生活，对信息进行性质辨识和价值判断，选定主题进行创作；</w:t>
            </w:r>
          </w:p>
          <w:p w:rsidR="0058640E" w:rsidRDefault="00AF2CDB">
            <w:pPr>
              <w:widowControl/>
              <w:numPr>
                <w:ilvl w:val="0"/>
                <w:numId w:val="2"/>
              </w:numPr>
              <w:spacing w:beforeLines="50" w:before="156" w:afterLines="50" w:after="156" w:line="288" w:lineRule="auto"/>
              <w:jc w:val="left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根据选题，对信息进行创作：</w:t>
            </w:r>
          </w:p>
        </w:tc>
        <w:tc>
          <w:tcPr>
            <w:tcW w:w="2199" w:type="dxa"/>
            <w:shd w:val="clear" w:color="auto" w:fill="auto"/>
          </w:tcPr>
          <w:p w:rsidR="0058640E" w:rsidRDefault="00AF2CDB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lastRenderedPageBreak/>
              <w:t>范例评鉴、理论讲授、分享交流、小组合作</w:t>
            </w:r>
          </w:p>
        </w:tc>
        <w:tc>
          <w:tcPr>
            <w:tcW w:w="1276" w:type="dxa"/>
            <w:shd w:val="clear" w:color="auto" w:fill="auto"/>
          </w:tcPr>
          <w:p w:rsidR="0058640E" w:rsidRDefault="00AF2CDB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学习模仿优秀节目的基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lastRenderedPageBreak/>
              <w:t>础上，分工合作，进行有想法的创作</w:t>
            </w:r>
          </w:p>
        </w:tc>
      </w:tr>
      <w:tr w:rsidR="0058640E">
        <w:trPr>
          <w:trHeight w:val="736"/>
        </w:trPr>
        <w:tc>
          <w:tcPr>
            <w:tcW w:w="535" w:type="dxa"/>
            <w:shd w:val="clear" w:color="auto" w:fill="auto"/>
          </w:tcPr>
          <w:p w:rsidR="0058640E" w:rsidRDefault="00AF2CD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5" w:type="dxa"/>
            <w:shd w:val="clear" w:color="auto" w:fill="auto"/>
          </w:tcPr>
          <w:p w:rsidR="0058640E" w:rsidRDefault="00AF2CD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加强爱国思想教育培养关爱服务精神</w:t>
            </w:r>
          </w:p>
        </w:tc>
        <w:tc>
          <w:tcPr>
            <w:tcW w:w="2470" w:type="dxa"/>
            <w:shd w:val="clear" w:color="auto" w:fill="auto"/>
          </w:tcPr>
          <w:p w:rsidR="0058640E" w:rsidRDefault="00AF2CDB">
            <w:pPr>
              <w:widowControl/>
              <w:numPr>
                <w:ilvl w:val="0"/>
                <w:numId w:val="3"/>
              </w:numPr>
              <w:spacing w:beforeLines="50" w:before="156" w:afterLines="50" w:after="156" w:line="288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了解祖国的优秀传统文化和历史，构建爱党爱国的理想信念；</w:t>
            </w:r>
          </w:p>
          <w:p w:rsidR="0058640E" w:rsidRDefault="00AF2CDB">
            <w:pPr>
              <w:widowControl/>
              <w:numPr>
                <w:ilvl w:val="0"/>
                <w:numId w:val="3"/>
              </w:numPr>
              <w:spacing w:beforeLines="50" w:before="156" w:afterLines="50" w:after="156"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阅读或观看经典案例，坚持正确价值导向，增加人文积淀，学会感恩，服务社会</w:t>
            </w:r>
          </w:p>
        </w:tc>
        <w:tc>
          <w:tcPr>
            <w:tcW w:w="2199" w:type="dxa"/>
            <w:shd w:val="clear" w:color="auto" w:fill="auto"/>
          </w:tcPr>
          <w:p w:rsidR="0058640E" w:rsidRDefault="00AF2CDB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通过经典案例的学习，树立正确的价值观并进行创作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640E" w:rsidRDefault="00AF2CDB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作品的思想、选材、视角、创意表达等</w:t>
            </w:r>
          </w:p>
        </w:tc>
      </w:tr>
    </w:tbl>
    <w:p w:rsidR="0058640E" w:rsidRDefault="0058640E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58640E" w:rsidRDefault="00AF2CD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58640E" w:rsidRDefault="00AF2CDB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 xml:space="preserve"> 课程导入</w:t>
      </w:r>
    </w:p>
    <w:p w:rsidR="0058640E" w:rsidRDefault="00AF2CDB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通过对课程的框架内容学习，用互动交流的方式，让学生了解视频节目制作课程的学习方式和学习要求，展示课程内容和考核方式等。</w:t>
      </w:r>
    </w:p>
    <w:p w:rsidR="0058640E" w:rsidRDefault="00AF2CDB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理论课时：2</w:t>
      </w:r>
    </w:p>
    <w:p w:rsidR="0058640E" w:rsidRDefault="0058640E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</w:p>
    <w:p w:rsidR="0058640E" w:rsidRDefault="00AF2CDB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第一单元 延伸知识点 视频节目</w:t>
      </w:r>
    </w:p>
    <w:p w:rsidR="0058640E" w:rsidRDefault="00AF2CD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本单元教学目标：了解视频节目的生产模式；形态及构成；视频节目的传播模式等内容</w:t>
      </w:r>
    </w:p>
    <w:p w:rsidR="0058640E" w:rsidRDefault="00AF2CDB">
      <w:pPr>
        <w:snapToGrid w:val="0"/>
        <w:spacing w:line="288" w:lineRule="auto"/>
        <w:ind w:leftChars="190" w:left="1399" w:hangingChars="500" w:hanging="10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知识点：</w:t>
      </w:r>
      <w:r>
        <w:rPr>
          <w:rFonts w:hint="eastAsia"/>
          <w:color w:val="000000"/>
          <w:sz w:val="20"/>
          <w:szCs w:val="20"/>
        </w:rPr>
        <w:t>UGC</w:t>
      </w:r>
      <w:r>
        <w:rPr>
          <w:rFonts w:hint="eastAsia"/>
          <w:color w:val="000000"/>
          <w:sz w:val="20"/>
          <w:szCs w:val="20"/>
        </w:rPr>
        <w:t>和</w:t>
      </w:r>
      <w:r>
        <w:rPr>
          <w:rFonts w:hint="eastAsia"/>
          <w:color w:val="000000"/>
          <w:sz w:val="20"/>
          <w:szCs w:val="20"/>
        </w:rPr>
        <w:t>PGC,</w:t>
      </w:r>
      <w:r>
        <w:rPr>
          <w:rFonts w:hint="eastAsia"/>
          <w:color w:val="000000"/>
          <w:sz w:val="20"/>
          <w:szCs w:val="20"/>
        </w:rPr>
        <w:t>网络视频节目的主要构成部分，网络视频节目传播模式等</w:t>
      </w:r>
    </w:p>
    <w:p w:rsidR="0058640E" w:rsidRDefault="00AF2CD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能力要求：以专业角度对网络视频节目有一定的了解</w:t>
      </w:r>
    </w:p>
    <w:p w:rsidR="0058640E" w:rsidRDefault="00AF2CD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理论课时：</w:t>
      </w:r>
      <w:r w:rsidR="00F36D7D">
        <w:rPr>
          <w:rFonts w:hint="eastAsia"/>
          <w:color w:val="000000"/>
          <w:sz w:val="20"/>
          <w:szCs w:val="20"/>
        </w:rPr>
        <w:t>2</w:t>
      </w:r>
    </w:p>
    <w:p w:rsidR="0058640E" w:rsidRDefault="0058640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58640E" w:rsidRDefault="00AF2CDB" w:rsidP="00DE488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第二单元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电视策划概要</w:t>
      </w:r>
    </w:p>
    <w:p w:rsidR="0058640E" w:rsidRDefault="00F36D7D" w:rsidP="00F36D7D">
      <w:pPr>
        <w:snapToGrid w:val="0"/>
        <w:spacing w:line="288" w:lineRule="auto"/>
        <w:ind w:leftChars="200" w:left="1620" w:hangingChars="600" w:hanging="1200"/>
        <w:rPr>
          <w:rFonts w:ascii="宋体" w:hAnsi="宋体" w:cs="Arial"/>
          <w:kern w:val="0"/>
          <w:sz w:val="18"/>
          <w:szCs w:val="18"/>
        </w:rPr>
      </w:pPr>
      <w:r>
        <w:rPr>
          <w:rFonts w:hint="eastAsia"/>
          <w:color w:val="000000"/>
          <w:sz w:val="20"/>
          <w:szCs w:val="20"/>
        </w:rPr>
        <w:t>本单元教学目标：了解什么是策划？电视节目</w:t>
      </w:r>
      <w:r>
        <w:rPr>
          <w:color w:val="000000"/>
          <w:sz w:val="20"/>
          <w:szCs w:val="20"/>
        </w:rPr>
        <w:t>策划的要素及特征；</w:t>
      </w:r>
      <w:r>
        <w:rPr>
          <w:rFonts w:hint="eastAsia"/>
          <w:color w:val="000000"/>
          <w:sz w:val="20"/>
          <w:szCs w:val="20"/>
        </w:rPr>
        <w:t>策划的意义；</w:t>
      </w:r>
    </w:p>
    <w:p w:rsidR="00AC726A" w:rsidRDefault="00AC726A" w:rsidP="00AC726A">
      <w:pPr>
        <w:snapToGrid w:val="0"/>
        <w:spacing w:line="288" w:lineRule="auto"/>
        <w:ind w:leftChars="200" w:left="1500" w:hangingChars="600" w:hanging="1080"/>
        <w:rPr>
          <w:rFonts w:ascii="宋体" w:hAnsi="宋体" w:cs="Arial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>知识点：节目</w:t>
      </w:r>
      <w:r>
        <w:rPr>
          <w:rFonts w:ascii="宋体" w:hAnsi="宋体" w:cs="Arial"/>
          <w:kern w:val="0"/>
          <w:sz w:val="18"/>
          <w:szCs w:val="18"/>
        </w:rPr>
        <w:t>类型</w:t>
      </w:r>
      <w:r>
        <w:rPr>
          <w:rFonts w:ascii="宋体" w:hAnsi="宋体" w:cs="Arial" w:hint="eastAsia"/>
          <w:kern w:val="0"/>
          <w:sz w:val="18"/>
          <w:szCs w:val="18"/>
        </w:rPr>
        <w:t>4分法；6种</w:t>
      </w:r>
      <w:r>
        <w:rPr>
          <w:rFonts w:ascii="宋体" w:hAnsi="宋体" w:cs="Arial"/>
          <w:kern w:val="0"/>
          <w:sz w:val="18"/>
          <w:szCs w:val="18"/>
        </w:rPr>
        <w:t>基本节目形态；节目模式；节目策划要突破的</w:t>
      </w:r>
      <w:r>
        <w:rPr>
          <w:rFonts w:ascii="宋体" w:hAnsi="宋体" w:cs="Arial" w:hint="eastAsia"/>
          <w:kern w:val="0"/>
          <w:sz w:val="18"/>
          <w:szCs w:val="18"/>
        </w:rPr>
        <w:t>“瓶颈”等</w:t>
      </w:r>
    </w:p>
    <w:p w:rsidR="0058640E" w:rsidRDefault="00AF2CDB" w:rsidP="0038035D">
      <w:pPr>
        <w:snapToGrid w:val="0"/>
        <w:spacing w:line="288" w:lineRule="auto"/>
        <w:ind w:leftChars="200" w:left="1420" w:hangingChars="500" w:hanging="10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能力要求：通过大量观看同类型的视频节目，培养分析节目的能力；找出节目的创意点，启发自身创意能力</w:t>
      </w:r>
    </w:p>
    <w:p w:rsidR="0058640E" w:rsidRDefault="00AF2CDB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理论课时：</w:t>
      </w:r>
      <w:r w:rsidR="00F63AFC">
        <w:rPr>
          <w:rFonts w:ascii="宋体" w:hAnsi="宋体" w:hint="eastAsia"/>
          <w:color w:val="000000"/>
          <w:sz w:val="20"/>
          <w:szCs w:val="20"/>
        </w:rPr>
        <w:t>6</w:t>
      </w:r>
    </w:p>
    <w:p w:rsidR="0058640E" w:rsidRDefault="00AF2CDB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实践课时：</w:t>
      </w:r>
      <w:r w:rsidR="00F36D7D">
        <w:rPr>
          <w:rFonts w:ascii="宋体" w:hAnsi="宋体" w:hint="eastAsia"/>
          <w:color w:val="000000"/>
          <w:sz w:val="20"/>
          <w:szCs w:val="20"/>
        </w:rPr>
        <w:t>3</w:t>
      </w:r>
    </w:p>
    <w:p w:rsidR="0058640E" w:rsidRDefault="0058640E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</w:p>
    <w:p w:rsidR="00DE488D" w:rsidRDefault="00DE488D" w:rsidP="00DE488D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第三单元 电视新闻节目策划</w:t>
      </w:r>
    </w:p>
    <w:p w:rsidR="0038035D" w:rsidRDefault="00DE488D" w:rsidP="0038035D">
      <w:pPr>
        <w:snapToGrid w:val="0"/>
        <w:spacing w:line="288" w:lineRule="auto"/>
        <w:ind w:leftChars="50" w:left="1205" w:hangingChars="550" w:hanging="1100"/>
        <w:jc w:val="left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本单元教学目标：</w:t>
      </w:r>
      <w:r w:rsidR="0038035D">
        <w:rPr>
          <w:rFonts w:ascii="宋体" w:hAnsi="宋体" w:hint="eastAsia"/>
          <w:color w:val="000000"/>
          <w:sz w:val="20"/>
          <w:szCs w:val="20"/>
        </w:rPr>
        <w:t>了解</w:t>
      </w:r>
      <w:r w:rsidR="0038035D">
        <w:rPr>
          <w:rFonts w:ascii="宋体" w:hAnsi="宋体"/>
          <w:color w:val="000000"/>
          <w:sz w:val="20"/>
          <w:szCs w:val="20"/>
        </w:rPr>
        <w:t>各</w:t>
      </w:r>
      <w:r w:rsidR="0038035D">
        <w:rPr>
          <w:rFonts w:ascii="宋体" w:hAnsi="宋体" w:hint="eastAsia"/>
          <w:color w:val="000000"/>
          <w:sz w:val="20"/>
          <w:szCs w:val="20"/>
        </w:rPr>
        <w:t>种</w:t>
      </w:r>
      <w:r w:rsidR="0038035D">
        <w:rPr>
          <w:rFonts w:ascii="宋体" w:hAnsi="宋体"/>
          <w:color w:val="000000"/>
          <w:sz w:val="20"/>
          <w:szCs w:val="20"/>
        </w:rPr>
        <w:t>类型</w:t>
      </w:r>
      <w:r w:rsidR="0038035D">
        <w:rPr>
          <w:rFonts w:ascii="宋体" w:hAnsi="宋体" w:hint="eastAsia"/>
          <w:color w:val="000000"/>
          <w:sz w:val="20"/>
          <w:szCs w:val="20"/>
        </w:rPr>
        <w:t>电视新闻</w:t>
      </w:r>
      <w:r w:rsidR="0038035D">
        <w:rPr>
          <w:rFonts w:ascii="宋体" w:hAnsi="宋体"/>
          <w:color w:val="000000"/>
          <w:sz w:val="20"/>
          <w:szCs w:val="20"/>
        </w:rPr>
        <w:t>节目的策划</w:t>
      </w:r>
      <w:r w:rsidR="0038035D">
        <w:rPr>
          <w:rFonts w:ascii="宋体" w:hAnsi="宋体" w:hint="eastAsia"/>
          <w:color w:val="000000"/>
          <w:sz w:val="20"/>
          <w:szCs w:val="20"/>
        </w:rPr>
        <w:t>；</w:t>
      </w:r>
      <w:r w:rsidR="0038035D">
        <w:rPr>
          <w:rFonts w:ascii="宋体" w:hAnsi="宋体"/>
          <w:color w:val="000000"/>
          <w:sz w:val="20"/>
          <w:szCs w:val="20"/>
        </w:rPr>
        <w:t>策划新闻与新闻策划的差异，树立正确</w:t>
      </w:r>
      <w:r w:rsidR="0038035D">
        <w:rPr>
          <w:rFonts w:ascii="宋体" w:hAnsi="宋体"/>
          <w:color w:val="000000"/>
          <w:sz w:val="20"/>
          <w:szCs w:val="20"/>
        </w:rPr>
        <w:lastRenderedPageBreak/>
        <w:t>价值观，引导正确的舆论导向</w:t>
      </w:r>
    </w:p>
    <w:p w:rsidR="00DE488D" w:rsidRDefault="0038035D" w:rsidP="0038035D">
      <w:pPr>
        <w:snapToGrid w:val="0"/>
        <w:spacing w:line="288" w:lineRule="auto"/>
        <w:ind w:leftChars="50" w:left="905" w:hangingChars="400" w:hanging="800"/>
        <w:jc w:val="left"/>
        <w:rPr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知识点：</w:t>
      </w:r>
      <w:r w:rsidR="00F36D7D">
        <w:rPr>
          <w:rFonts w:ascii="宋体" w:hAnsi="宋体" w:hint="eastAsia"/>
          <w:color w:val="000000"/>
          <w:sz w:val="20"/>
          <w:szCs w:val="20"/>
        </w:rPr>
        <w:t>新闻节目的分类；新闻电视节目策划要素；电视新闻直播节目策划；电视新闻</w:t>
      </w:r>
      <w:r w:rsidR="00F36D7D">
        <w:rPr>
          <w:rFonts w:ascii="宋体" w:hAnsi="宋体"/>
          <w:color w:val="000000"/>
          <w:sz w:val="20"/>
          <w:szCs w:val="20"/>
        </w:rPr>
        <w:t>的策划原则</w:t>
      </w:r>
      <w:r w:rsidR="00DE488D">
        <w:rPr>
          <w:rFonts w:ascii="宋体" w:hAnsi="宋体" w:hint="eastAsia"/>
          <w:color w:val="000000"/>
          <w:sz w:val="20"/>
          <w:szCs w:val="20"/>
        </w:rPr>
        <w:t>；新闻策划与策划新闻</w:t>
      </w:r>
      <w:r w:rsidR="00F36D7D">
        <w:rPr>
          <w:rFonts w:ascii="宋体" w:hAnsi="宋体" w:hint="eastAsia"/>
          <w:color w:val="000000"/>
          <w:sz w:val="20"/>
          <w:szCs w:val="20"/>
        </w:rPr>
        <w:t>；</w:t>
      </w:r>
      <w:r w:rsidR="00F36D7D">
        <w:rPr>
          <w:rFonts w:ascii="宋体" w:hAnsi="宋体"/>
          <w:color w:val="000000"/>
          <w:sz w:val="20"/>
          <w:szCs w:val="20"/>
        </w:rPr>
        <w:t>电视新闻的流程策划等</w:t>
      </w:r>
    </w:p>
    <w:p w:rsidR="00DE488D" w:rsidRDefault="00DE488D" w:rsidP="00F36D7D">
      <w:pPr>
        <w:snapToGrid w:val="0"/>
        <w:spacing w:line="288" w:lineRule="auto"/>
        <w:ind w:left="1000" w:hangingChars="500" w:hanging="10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能力要求：</w:t>
      </w:r>
      <w:r>
        <w:rPr>
          <w:rFonts w:hint="eastAsia"/>
          <w:color w:val="000000"/>
          <w:sz w:val="20"/>
          <w:szCs w:val="20"/>
        </w:rPr>
        <w:t xml:space="preserve">1 </w:t>
      </w:r>
      <w:r>
        <w:rPr>
          <w:rFonts w:hint="eastAsia"/>
          <w:color w:val="000000"/>
          <w:sz w:val="20"/>
          <w:szCs w:val="20"/>
        </w:rPr>
        <w:t>正确价值观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准确选题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多角度取材</w:t>
      </w:r>
      <w:r>
        <w:rPr>
          <w:rFonts w:hint="eastAsia"/>
          <w:color w:val="000000"/>
          <w:sz w:val="20"/>
          <w:szCs w:val="20"/>
        </w:rPr>
        <w:t xml:space="preserve"> 2 </w:t>
      </w:r>
      <w:r>
        <w:rPr>
          <w:rFonts w:hint="eastAsia"/>
          <w:color w:val="000000"/>
          <w:sz w:val="20"/>
          <w:szCs w:val="20"/>
        </w:rPr>
        <w:t>快速捕捉热点的能力</w:t>
      </w:r>
      <w:r>
        <w:rPr>
          <w:rFonts w:hint="eastAsia"/>
          <w:color w:val="000000"/>
          <w:sz w:val="20"/>
          <w:szCs w:val="20"/>
        </w:rPr>
        <w:t xml:space="preserve">3 </w:t>
      </w:r>
      <w:r>
        <w:rPr>
          <w:rFonts w:hint="eastAsia"/>
          <w:color w:val="000000"/>
          <w:sz w:val="20"/>
          <w:szCs w:val="20"/>
        </w:rPr>
        <w:t>对新闻专题的深化及思考</w:t>
      </w:r>
    </w:p>
    <w:p w:rsidR="00DE488D" w:rsidRDefault="00DE488D" w:rsidP="00DE488D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理论课时：</w:t>
      </w:r>
      <w:r w:rsidR="00F63AFC">
        <w:rPr>
          <w:rFonts w:ascii="宋体" w:hAnsi="宋体" w:hint="eastAsia"/>
          <w:color w:val="000000"/>
          <w:sz w:val="20"/>
          <w:szCs w:val="20"/>
        </w:rPr>
        <w:t>4</w:t>
      </w:r>
    </w:p>
    <w:p w:rsidR="00DE488D" w:rsidRDefault="00DE488D" w:rsidP="00DE488D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</w:p>
    <w:p w:rsidR="009E072F" w:rsidRDefault="009E072F" w:rsidP="00AC726A">
      <w:pPr>
        <w:snapToGrid w:val="0"/>
        <w:spacing w:line="288" w:lineRule="auto"/>
        <w:ind w:firstLineChars="150" w:firstLine="3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第四单元 电视综艺节目策划</w:t>
      </w:r>
    </w:p>
    <w:p w:rsidR="00F36D7D" w:rsidRDefault="009E072F" w:rsidP="00AC726A">
      <w:pPr>
        <w:widowControl/>
        <w:ind w:leftChars="150" w:left="1915" w:hangingChars="800" w:hanging="1600"/>
        <w:jc w:val="left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本单元教学目标：</w:t>
      </w:r>
      <w:r w:rsidR="00AC726A">
        <w:rPr>
          <w:rFonts w:ascii="宋体" w:hAnsi="宋体" w:hint="eastAsia"/>
          <w:color w:val="000000"/>
          <w:sz w:val="20"/>
          <w:szCs w:val="20"/>
        </w:rPr>
        <w:t>通过学习</w:t>
      </w:r>
      <w:r>
        <w:rPr>
          <w:rFonts w:ascii="宋体" w:hAnsi="宋体" w:hint="eastAsia"/>
          <w:color w:val="000000"/>
          <w:sz w:val="20"/>
          <w:szCs w:val="20"/>
        </w:rPr>
        <w:t>综艺节目的分类；</w:t>
      </w:r>
      <w:r w:rsidR="00F36D7D">
        <w:rPr>
          <w:rFonts w:ascii="宋体" w:hAnsi="宋体" w:hint="eastAsia"/>
          <w:color w:val="000000"/>
          <w:sz w:val="20"/>
          <w:szCs w:val="20"/>
        </w:rPr>
        <w:t>真人秀</w:t>
      </w:r>
      <w:r w:rsidR="00F36D7D">
        <w:rPr>
          <w:rFonts w:ascii="宋体" w:hAnsi="宋体"/>
          <w:color w:val="000000"/>
          <w:sz w:val="20"/>
          <w:szCs w:val="20"/>
        </w:rPr>
        <w:t>节目的模式设计</w:t>
      </w:r>
      <w:r w:rsidR="00F36D7D">
        <w:rPr>
          <w:rFonts w:ascii="宋体" w:hAnsi="宋体" w:hint="eastAsia"/>
          <w:color w:val="000000"/>
          <w:sz w:val="20"/>
          <w:szCs w:val="20"/>
        </w:rPr>
        <w:t>、</w:t>
      </w:r>
      <w:r w:rsidR="00F36D7D">
        <w:rPr>
          <w:rFonts w:ascii="宋体" w:hAnsi="宋体"/>
          <w:color w:val="000000"/>
          <w:sz w:val="20"/>
          <w:szCs w:val="20"/>
        </w:rPr>
        <w:t>游戏设计；</w:t>
      </w:r>
      <w:r w:rsidR="00F36D7D">
        <w:rPr>
          <w:rFonts w:ascii="宋体" w:hAnsi="宋体" w:hint="eastAsia"/>
          <w:color w:val="000000"/>
          <w:sz w:val="20"/>
          <w:szCs w:val="20"/>
        </w:rPr>
        <w:t>特别节目的策划，</w:t>
      </w:r>
      <w:r w:rsidR="00F36D7D" w:rsidRPr="00F36D7D">
        <w:rPr>
          <w:rFonts w:ascii="宋体" w:hAnsi="宋体" w:hint="eastAsia"/>
          <w:color w:val="000000"/>
          <w:sz w:val="20"/>
          <w:szCs w:val="20"/>
        </w:rPr>
        <w:t>包括</w:t>
      </w:r>
      <w:r w:rsidR="00F36D7D" w:rsidRPr="00F36D7D">
        <w:rPr>
          <w:rFonts w:ascii="宋体" w:hAnsi="宋体"/>
          <w:color w:val="000000"/>
          <w:sz w:val="20"/>
          <w:szCs w:val="20"/>
        </w:rPr>
        <w:t>主题策划、特别策划、系列策划等</w:t>
      </w:r>
      <w:r w:rsidR="0038035D">
        <w:rPr>
          <w:rFonts w:ascii="宋体" w:hAnsi="宋体" w:hint="eastAsia"/>
          <w:color w:val="000000"/>
          <w:sz w:val="20"/>
          <w:szCs w:val="20"/>
        </w:rPr>
        <w:t>内容</w:t>
      </w:r>
      <w:r w:rsidR="00696AFE">
        <w:rPr>
          <w:rFonts w:ascii="宋体" w:hAnsi="宋体"/>
          <w:color w:val="000000"/>
          <w:sz w:val="20"/>
          <w:szCs w:val="20"/>
        </w:rPr>
        <w:t>，</w:t>
      </w:r>
      <w:r w:rsidR="00696AFE">
        <w:rPr>
          <w:rFonts w:ascii="宋体" w:hAnsi="宋体" w:hint="eastAsia"/>
          <w:color w:val="000000"/>
          <w:sz w:val="20"/>
          <w:szCs w:val="20"/>
        </w:rPr>
        <w:t>把握</w:t>
      </w:r>
      <w:r w:rsidR="0038035D">
        <w:rPr>
          <w:rFonts w:ascii="宋体" w:hAnsi="宋体"/>
          <w:color w:val="000000"/>
          <w:sz w:val="20"/>
          <w:szCs w:val="20"/>
        </w:rPr>
        <w:t>综艺节目的各个环节的相关性</w:t>
      </w:r>
      <w:r w:rsidR="00696AFE">
        <w:rPr>
          <w:rFonts w:ascii="宋体" w:hAnsi="宋体" w:hint="eastAsia"/>
          <w:color w:val="000000"/>
          <w:sz w:val="20"/>
          <w:szCs w:val="20"/>
        </w:rPr>
        <w:t>以及</w:t>
      </w:r>
      <w:r w:rsidR="00696AFE">
        <w:rPr>
          <w:rFonts w:ascii="宋体" w:hAnsi="宋体"/>
          <w:color w:val="000000"/>
          <w:sz w:val="20"/>
          <w:szCs w:val="20"/>
        </w:rPr>
        <w:t>节目的完整性</w:t>
      </w:r>
    </w:p>
    <w:p w:rsidR="00AC726A" w:rsidRDefault="00AC726A" w:rsidP="00AC726A">
      <w:pPr>
        <w:widowControl/>
        <w:ind w:leftChars="150" w:left="1915" w:hangingChars="800" w:hanging="1600"/>
        <w:jc w:val="left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知识点：真人秀</w:t>
      </w:r>
      <w:r>
        <w:rPr>
          <w:rFonts w:ascii="宋体" w:hAnsi="宋体"/>
          <w:color w:val="000000"/>
          <w:sz w:val="20"/>
          <w:szCs w:val="20"/>
        </w:rPr>
        <w:t>节目的模式设计</w:t>
      </w:r>
      <w:r>
        <w:rPr>
          <w:rFonts w:ascii="宋体" w:hAnsi="宋体" w:hint="eastAsia"/>
          <w:color w:val="000000"/>
          <w:sz w:val="20"/>
          <w:szCs w:val="20"/>
        </w:rPr>
        <w:t>、</w:t>
      </w:r>
      <w:r>
        <w:rPr>
          <w:rFonts w:ascii="宋体" w:hAnsi="宋体"/>
          <w:color w:val="000000"/>
          <w:sz w:val="20"/>
          <w:szCs w:val="20"/>
        </w:rPr>
        <w:t>游戏设计；</w:t>
      </w:r>
      <w:r>
        <w:rPr>
          <w:rFonts w:ascii="宋体" w:hAnsi="宋体" w:hint="eastAsia"/>
          <w:color w:val="000000"/>
          <w:sz w:val="20"/>
          <w:szCs w:val="20"/>
        </w:rPr>
        <w:t>特别节目的策划，</w:t>
      </w:r>
      <w:r w:rsidRPr="00F36D7D">
        <w:rPr>
          <w:rFonts w:ascii="宋体" w:hAnsi="宋体" w:hint="eastAsia"/>
          <w:color w:val="000000"/>
          <w:sz w:val="20"/>
          <w:szCs w:val="20"/>
        </w:rPr>
        <w:t>包括</w:t>
      </w:r>
      <w:r w:rsidRPr="00F36D7D">
        <w:rPr>
          <w:rFonts w:ascii="宋体" w:hAnsi="宋体"/>
          <w:color w:val="000000"/>
          <w:sz w:val="20"/>
          <w:szCs w:val="20"/>
        </w:rPr>
        <w:t>主题策划、特别策划、系列策划等</w:t>
      </w:r>
    </w:p>
    <w:p w:rsidR="009E072F" w:rsidRDefault="009E072F" w:rsidP="00696AFE">
      <w:pPr>
        <w:snapToGrid w:val="0"/>
        <w:spacing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能力要求：</w:t>
      </w:r>
      <w:r>
        <w:rPr>
          <w:rFonts w:hint="eastAsia"/>
          <w:color w:val="000000"/>
          <w:sz w:val="20"/>
          <w:szCs w:val="20"/>
        </w:rPr>
        <w:t xml:space="preserve">1 </w:t>
      </w:r>
      <w:r>
        <w:rPr>
          <w:rFonts w:hint="eastAsia"/>
          <w:color w:val="000000"/>
          <w:sz w:val="20"/>
          <w:szCs w:val="20"/>
        </w:rPr>
        <w:t>能够快速找出节目的特点</w:t>
      </w:r>
    </w:p>
    <w:p w:rsidR="009E072F" w:rsidRDefault="009E072F" w:rsidP="009E072F">
      <w:pPr>
        <w:snapToGrid w:val="0"/>
        <w:spacing w:line="288" w:lineRule="auto"/>
        <w:ind w:firstLineChars="700" w:firstLine="14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2 </w:t>
      </w:r>
      <w:r>
        <w:rPr>
          <w:rFonts w:hint="eastAsia"/>
          <w:color w:val="000000"/>
          <w:sz w:val="20"/>
          <w:szCs w:val="20"/>
        </w:rPr>
        <w:t>能够独立分析综艺节目并独立思考</w:t>
      </w:r>
    </w:p>
    <w:p w:rsidR="009E072F" w:rsidRDefault="009E072F" w:rsidP="009E072F">
      <w:pPr>
        <w:snapToGrid w:val="0"/>
        <w:spacing w:line="288" w:lineRule="auto"/>
        <w:ind w:firstLineChars="700" w:firstLine="14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3 </w:t>
      </w:r>
      <w:r>
        <w:rPr>
          <w:rFonts w:hint="eastAsia"/>
          <w:color w:val="000000"/>
          <w:sz w:val="20"/>
          <w:szCs w:val="20"/>
        </w:rPr>
        <w:t>群策群力，团队意识</w:t>
      </w:r>
    </w:p>
    <w:p w:rsidR="009E072F" w:rsidRDefault="009E072F" w:rsidP="00696AFE">
      <w:pPr>
        <w:snapToGrid w:val="0"/>
        <w:spacing w:line="288" w:lineRule="auto"/>
        <w:ind w:firstLineChars="150" w:firstLine="3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理论课时：4</w:t>
      </w:r>
    </w:p>
    <w:p w:rsidR="009E072F" w:rsidRDefault="009E072F" w:rsidP="009E072F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</w:p>
    <w:p w:rsidR="009E072F" w:rsidRDefault="009E072F" w:rsidP="00AC726A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第五单元 电视节目主持人策划</w:t>
      </w:r>
    </w:p>
    <w:p w:rsidR="009E072F" w:rsidRDefault="009E072F" w:rsidP="00AC726A">
      <w:pPr>
        <w:snapToGrid w:val="0"/>
        <w:spacing w:line="288" w:lineRule="auto"/>
        <w:ind w:leftChars="200" w:left="420"/>
        <w:rPr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本单元教学目标：通过电视节目主持人的定位、形象包装、营销手段与自媒体主播的“人设”策划的比较学习，找准“我”的定位</w:t>
      </w:r>
      <w:r w:rsidR="00E315AD">
        <w:rPr>
          <w:rFonts w:ascii="宋体" w:hAnsi="宋体" w:hint="eastAsia"/>
          <w:color w:val="000000"/>
          <w:sz w:val="20"/>
          <w:szCs w:val="20"/>
        </w:rPr>
        <w:t>；电视节目和网络节目</w:t>
      </w:r>
      <w:r w:rsidR="00E315AD">
        <w:rPr>
          <w:rFonts w:ascii="宋体" w:hAnsi="宋体"/>
          <w:color w:val="000000"/>
          <w:sz w:val="20"/>
          <w:szCs w:val="20"/>
        </w:rPr>
        <w:t>主持人的差异化</w:t>
      </w:r>
    </w:p>
    <w:p w:rsidR="009E072F" w:rsidRDefault="009E072F" w:rsidP="00AC726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知识点：主持人的定位、主持人的打造过程、不同平台的差异化</w:t>
      </w:r>
    </w:p>
    <w:p w:rsidR="009E072F" w:rsidRDefault="009E072F" w:rsidP="00696AFE">
      <w:pPr>
        <w:snapToGrid w:val="0"/>
        <w:spacing w:line="288" w:lineRule="auto"/>
        <w:ind w:firstLineChars="200" w:firstLine="4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能力要求：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学习不同节目类型的主持人定位；</w:t>
      </w:r>
    </w:p>
    <w:p w:rsidR="009E072F" w:rsidRDefault="009E072F" w:rsidP="00696AFE">
      <w:pPr>
        <w:snapToGrid w:val="0"/>
        <w:spacing w:line="288" w:lineRule="auto"/>
        <w:ind w:firstLineChars="700" w:firstLine="14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参照喜欢的节目类型</w:t>
      </w:r>
      <w:r>
        <w:rPr>
          <w:rFonts w:hint="eastAsia"/>
          <w:color w:val="000000"/>
          <w:sz w:val="20"/>
          <w:szCs w:val="20"/>
        </w:rPr>
        <w:t>+</w:t>
      </w:r>
      <w:r>
        <w:rPr>
          <w:rFonts w:hint="eastAsia"/>
          <w:color w:val="000000"/>
          <w:sz w:val="20"/>
          <w:szCs w:val="20"/>
        </w:rPr>
        <w:t>自我定位对自己进行“私人订制”；</w:t>
      </w:r>
    </w:p>
    <w:p w:rsidR="009E072F" w:rsidRDefault="009E072F" w:rsidP="00696AFE">
      <w:pPr>
        <w:snapToGrid w:val="0"/>
        <w:spacing w:line="288" w:lineRule="auto"/>
        <w:ind w:firstLineChars="700" w:firstLine="14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3 </w:t>
      </w:r>
      <w:r>
        <w:rPr>
          <w:rFonts w:hint="eastAsia"/>
          <w:color w:val="000000"/>
          <w:sz w:val="20"/>
          <w:szCs w:val="20"/>
        </w:rPr>
        <w:t>培养敏锐的观察力</w:t>
      </w:r>
    </w:p>
    <w:p w:rsidR="009E072F" w:rsidRDefault="009E072F" w:rsidP="00696AFE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理论课时：4</w:t>
      </w:r>
    </w:p>
    <w:p w:rsidR="009E072F" w:rsidRDefault="009E072F" w:rsidP="00696AFE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实践课时：3</w:t>
      </w:r>
    </w:p>
    <w:p w:rsidR="009E072F" w:rsidRDefault="009E072F" w:rsidP="00DE488D">
      <w:pPr>
        <w:snapToGrid w:val="0"/>
        <w:spacing w:line="288" w:lineRule="auto"/>
        <w:ind w:right="26"/>
        <w:rPr>
          <w:sz w:val="20"/>
          <w:szCs w:val="20"/>
        </w:rPr>
      </w:pPr>
    </w:p>
    <w:p w:rsidR="00DE488D" w:rsidRDefault="009E072F" w:rsidP="00AC726A">
      <w:pPr>
        <w:snapToGrid w:val="0"/>
        <w:spacing w:line="288" w:lineRule="auto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第六</w:t>
      </w:r>
      <w:r w:rsidR="00DE488D">
        <w:rPr>
          <w:rFonts w:ascii="宋体" w:hAnsi="宋体" w:hint="eastAsia"/>
          <w:color w:val="000000"/>
          <w:sz w:val="20"/>
          <w:szCs w:val="20"/>
        </w:rPr>
        <w:t xml:space="preserve">单元 </w:t>
      </w:r>
      <w:r w:rsidR="005559EE">
        <w:rPr>
          <w:rFonts w:ascii="宋体" w:hAnsi="宋体" w:hint="eastAsia"/>
          <w:color w:val="000000"/>
          <w:sz w:val="20"/>
          <w:szCs w:val="20"/>
        </w:rPr>
        <w:t>电视</w:t>
      </w:r>
      <w:r w:rsidR="00DE488D">
        <w:rPr>
          <w:rFonts w:ascii="宋体" w:hAnsi="宋体" w:hint="eastAsia"/>
          <w:color w:val="000000"/>
          <w:sz w:val="20"/>
          <w:szCs w:val="20"/>
        </w:rPr>
        <w:t>节目策划</w:t>
      </w:r>
      <w:r w:rsidR="005559EE">
        <w:rPr>
          <w:rFonts w:ascii="宋体" w:hAnsi="宋体" w:hint="eastAsia"/>
          <w:color w:val="000000"/>
          <w:sz w:val="20"/>
          <w:szCs w:val="20"/>
        </w:rPr>
        <w:t>流程</w:t>
      </w:r>
      <w:r w:rsidR="005559EE">
        <w:rPr>
          <w:rFonts w:ascii="宋体" w:hAnsi="宋体"/>
          <w:color w:val="000000"/>
          <w:sz w:val="20"/>
          <w:szCs w:val="20"/>
        </w:rPr>
        <w:t>及方法</w:t>
      </w:r>
    </w:p>
    <w:p w:rsidR="00DE488D" w:rsidRDefault="00AC726A" w:rsidP="00AC726A">
      <w:pPr>
        <w:snapToGrid w:val="0"/>
        <w:spacing w:line="288" w:lineRule="auto"/>
        <w:ind w:leftChars="3" w:left="6"/>
        <w:jc w:val="left"/>
        <w:rPr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本单元教学目标：</w:t>
      </w:r>
      <w:r w:rsidR="00696AFE">
        <w:rPr>
          <w:rFonts w:ascii="宋体" w:hAnsi="宋体" w:hint="eastAsia"/>
          <w:color w:val="000000"/>
          <w:sz w:val="20"/>
          <w:szCs w:val="20"/>
        </w:rPr>
        <w:t>了解</w:t>
      </w:r>
      <w:r w:rsidR="00E315AD" w:rsidRPr="00E315AD">
        <w:rPr>
          <w:rFonts w:hint="eastAsia"/>
          <w:color w:val="000000"/>
          <w:sz w:val="20"/>
          <w:szCs w:val="20"/>
        </w:rPr>
        <w:t>节目</w:t>
      </w:r>
      <w:r w:rsidR="00696AFE">
        <w:rPr>
          <w:color w:val="000000"/>
          <w:sz w:val="20"/>
          <w:szCs w:val="20"/>
        </w:rPr>
        <w:t>策划流程</w:t>
      </w:r>
      <w:r w:rsidR="00696AFE">
        <w:rPr>
          <w:rFonts w:hint="eastAsia"/>
          <w:color w:val="000000"/>
          <w:sz w:val="20"/>
          <w:szCs w:val="20"/>
        </w:rPr>
        <w:t>及</w:t>
      </w:r>
      <w:r w:rsidR="00696AFE">
        <w:rPr>
          <w:color w:val="000000"/>
          <w:sz w:val="20"/>
          <w:szCs w:val="20"/>
        </w:rPr>
        <w:t>节目策划方法</w:t>
      </w:r>
    </w:p>
    <w:p w:rsidR="00696AFE" w:rsidRDefault="00696AFE" w:rsidP="00696AFE">
      <w:pPr>
        <w:snapToGrid w:val="0"/>
        <w:spacing w:line="288" w:lineRule="auto"/>
        <w:ind w:leftChars="3" w:left="6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知识点</w:t>
      </w:r>
      <w:r>
        <w:rPr>
          <w:color w:val="000000"/>
          <w:sz w:val="20"/>
          <w:szCs w:val="20"/>
        </w:rPr>
        <w:t>：</w:t>
      </w:r>
      <w:r w:rsidRPr="00E315AD">
        <w:rPr>
          <w:rFonts w:hint="eastAsia"/>
          <w:color w:val="000000"/>
          <w:sz w:val="20"/>
          <w:szCs w:val="20"/>
        </w:rPr>
        <w:t>节目</w:t>
      </w:r>
      <w:r w:rsidRPr="00E315AD">
        <w:rPr>
          <w:color w:val="000000"/>
          <w:sz w:val="20"/>
          <w:szCs w:val="20"/>
        </w:rPr>
        <w:t>策划流程：节目的立项，策划的创意（</w:t>
      </w:r>
      <w:r w:rsidRPr="00E315AD">
        <w:rPr>
          <w:rFonts w:hint="eastAsia"/>
          <w:color w:val="000000"/>
          <w:sz w:val="20"/>
          <w:szCs w:val="20"/>
        </w:rPr>
        <w:t>案例分析</w:t>
      </w:r>
      <w:r w:rsidRPr="00E315AD">
        <w:rPr>
          <w:color w:val="000000"/>
          <w:sz w:val="20"/>
          <w:szCs w:val="20"/>
        </w:rPr>
        <w:t>）</w:t>
      </w:r>
      <w:r w:rsidRPr="00E315AD">
        <w:rPr>
          <w:rFonts w:hint="eastAsia"/>
          <w:color w:val="000000"/>
          <w:sz w:val="20"/>
          <w:szCs w:val="20"/>
        </w:rPr>
        <w:t>策划</w:t>
      </w:r>
      <w:r w:rsidRPr="00E315AD">
        <w:rPr>
          <w:color w:val="000000"/>
          <w:sz w:val="20"/>
          <w:szCs w:val="20"/>
        </w:rPr>
        <w:t>书</w:t>
      </w:r>
      <w:r w:rsidRPr="00E315AD">
        <w:rPr>
          <w:rFonts w:hint="eastAsia"/>
          <w:color w:val="000000"/>
          <w:sz w:val="20"/>
          <w:szCs w:val="20"/>
        </w:rPr>
        <w:t>等；及节目</w:t>
      </w:r>
      <w:r w:rsidRPr="00E315AD">
        <w:rPr>
          <w:color w:val="000000"/>
          <w:sz w:val="20"/>
          <w:szCs w:val="20"/>
        </w:rPr>
        <w:t>策划方法：</w:t>
      </w:r>
      <w:r w:rsidRPr="00E315AD">
        <w:rPr>
          <w:rFonts w:hint="eastAsia"/>
          <w:color w:val="000000"/>
          <w:sz w:val="20"/>
          <w:szCs w:val="20"/>
        </w:rPr>
        <w:t>策划思维</w:t>
      </w:r>
      <w:r w:rsidRPr="00E315AD">
        <w:rPr>
          <w:color w:val="000000"/>
          <w:sz w:val="20"/>
          <w:szCs w:val="20"/>
        </w:rPr>
        <w:t>；节目创新的各种技法</w:t>
      </w:r>
      <w:r w:rsidRPr="00E315AD">
        <w:rPr>
          <w:rFonts w:hint="eastAsia"/>
          <w:color w:val="000000"/>
          <w:sz w:val="20"/>
          <w:szCs w:val="20"/>
        </w:rPr>
        <w:t>（案例分析）</w:t>
      </w:r>
    </w:p>
    <w:p w:rsidR="00DE488D" w:rsidRDefault="00DE488D" w:rsidP="00AC726A">
      <w:pPr>
        <w:snapToGrid w:val="0"/>
        <w:spacing w:line="288" w:lineRule="auto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能力要求：</w:t>
      </w:r>
    </w:p>
    <w:p w:rsidR="00DE488D" w:rsidRDefault="00DE488D" w:rsidP="00DE488D">
      <w:pPr>
        <w:snapToGrid w:val="0"/>
        <w:spacing w:line="288" w:lineRule="auto"/>
        <w:ind w:firstLineChars="200" w:firstLine="4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1 </w:t>
      </w:r>
      <w:r w:rsidR="00E315AD">
        <w:rPr>
          <w:rFonts w:hint="eastAsia"/>
          <w:color w:val="000000"/>
          <w:sz w:val="20"/>
          <w:szCs w:val="20"/>
        </w:rPr>
        <w:t>运用</w:t>
      </w:r>
      <w:r w:rsidR="00E315AD">
        <w:rPr>
          <w:color w:val="000000"/>
          <w:sz w:val="20"/>
          <w:szCs w:val="20"/>
        </w:rPr>
        <w:t>发散思维、逆向思维等对节目进行创意、策划</w:t>
      </w:r>
    </w:p>
    <w:p w:rsidR="00DE488D" w:rsidRDefault="00DE488D" w:rsidP="00DE488D">
      <w:pPr>
        <w:snapToGrid w:val="0"/>
        <w:spacing w:line="288" w:lineRule="auto"/>
        <w:ind w:firstLineChars="200" w:firstLine="4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2 </w:t>
      </w:r>
      <w:r w:rsidR="00E315AD">
        <w:rPr>
          <w:rFonts w:hint="eastAsia"/>
          <w:color w:val="000000"/>
          <w:sz w:val="20"/>
          <w:szCs w:val="20"/>
        </w:rPr>
        <w:t>掌握</w:t>
      </w:r>
      <w:r w:rsidR="00E315AD">
        <w:rPr>
          <w:color w:val="000000"/>
          <w:sz w:val="20"/>
          <w:szCs w:val="20"/>
        </w:rPr>
        <w:t>节目创新的各种技法并尝试运用</w:t>
      </w:r>
    </w:p>
    <w:p w:rsidR="00DE488D" w:rsidRDefault="00DE488D" w:rsidP="00DE488D">
      <w:pPr>
        <w:snapToGrid w:val="0"/>
        <w:spacing w:line="288" w:lineRule="auto"/>
        <w:ind w:firstLineChars="200" w:firstLine="4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3 </w:t>
      </w:r>
      <w:r w:rsidR="00E315AD">
        <w:rPr>
          <w:rFonts w:hint="eastAsia"/>
          <w:color w:val="000000"/>
          <w:sz w:val="20"/>
          <w:szCs w:val="20"/>
        </w:rPr>
        <w:t>培养敏锐</w:t>
      </w:r>
      <w:r w:rsidR="00E315AD">
        <w:rPr>
          <w:color w:val="000000"/>
          <w:sz w:val="20"/>
          <w:szCs w:val="20"/>
        </w:rPr>
        <w:t>的观察力、思考力等</w:t>
      </w:r>
    </w:p>
    <w:p w:rsidR="00DE488D" w:rsidRDefault="00DE488D" w:rsidP="00AC726A">
      <w:pPr>
        <w:snapToGrid w:val="0"/>
        <w:spacing w:line="288" w:lineRule="auto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理论课时：</w:t>
      </w:r>
      <w:r w:rsidR="00AC726A">
        <w:rPr>
          <w:rFonts w:ascii="宋体" w:hAnsi="宋体" w:hint="eastAsia"/>
          <w:color w:val="000000"/>
          <w:sz w:val="20"/>
          <w:szCs w:val="20"/>
        </w:rPr>
        <w:t>4</w:t>
      </w:r>
    </w:p>
    <w:p w:rsidR="00DE488D" w:rsidRDefault="00DE488D" w:rsidP="00DE488D">
      <w:pPr>
        <w:snapToGrid w:val="0"/>
        <w:spacing w:line="288" w:lineRule="auto"/>
        <w:ind w:firstLineChars="200" w:firstLine="400"/>
        <w:rPr>
          <w:rFonts w:ascii="宋体" w:hAnsi="宋体"/>
          <w:color w:val="000000"/>
          <w:sz w:val="20"/>
          <w:szCs w:val="20"/>
        </w:rPr>
      </w:pPr>
    </w:p>
    <w:p w:rsidR="0058640E" w:rsidRDefault="00AF2CDB" w:rsidP="00AC726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七、课内实验名称及基本要求（选填，适用于课内实验）</w:t>
      </w:r>
    </w:p>
    <w:p w:rsidR="0058640E" w:rsidRDefault="00AF2CDB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87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273"/>
        <w:gridCol w:w="1155"/>
      </w:tblGrid>
      <w:tr w:rsidR="0058640E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</w:t>
            </w:r>
          </w:p>
          <w:p w:rsidR="0058640E" w:rsidRDefault="00AF2CDB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实验</w:t>
            </w:r>
          </w:p>
          <w:p w:rsidR="0058640E" w:rsidRDefault="00AF2CDB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类型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58640E">
        <w:trPr>
          <w:trHeight w:hRule="exact" w:val="1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照片讲故事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spacing w:beforeLines="50" w:before="156" w:afterLines="50" w:after="156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用“我”的照片及 和“我”相关的照片，以PPT的形式讲故事。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综合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58640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58640E">
        <w:trPr>
          <w:trHeight w:hRule="exact" w:val="7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策划案发表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spacing w:beforeLines="50" w:before="156" w:afterLines="50" w:after="156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小组成员对策划过程及创意进行发表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AF2C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综合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E" w:rsidRDefault="0058640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:rsidR="0058640E" w:rsidRDefault="0058640E">
      <w:pPr>
        <w:snapToGrid w:val="0"/>
        <w:spacing w:line="288" w:lineRule="auto"/>
        <w:ind w:right="2520" w:firstLineChars="200" w:firstLine="420"/>
        <w:rPr>
          <w:rFonts w:ascii="黑体" w:eastAsia="黑体" w:hAnsi="宋体"/>
          <w:szCs w:val="21"/>
        </w:rPr>
      </w:pPr>
    </w:p>
    <w:p w:rsidR="0058640E" w:rsidRDefault="00AF2CDB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page" w:tblpX="1822" w:tblpY="4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8640E">
        <w:tc>
          <w:tcPr>
            <w:tcW w:w="1809" w:type="dxa"/>
            <w:shd w:val="clear" w:color="auto" w:fill="auto"/>
          </w:tcPr>
          <w:p w:rsidR="0058640E" w:rsidRDefault="00AF2CDB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8640E" w:rsidRDefault="00AF2C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58640E" w:rsidRDefault="00AF2C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8640E">
        <w:tc>
          <w:tcPr>
            <w:tcW w:w="1809" w:type="dxa"/>
            <w:shd w:val="clear" w:color="auto" w:fill="auto"/>
          </w:tcPr>
          <w:p w:rsidR="0058640E" w:rsidRDefault="00AF2C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8640E" w:rsidRDefault="00CA400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课后作业</w:t>
            </w:r>
          </w:p>
        </w:tc>
        <w:tc>
          <w:tcPr>
            <w:tcW w:w="1843" w:type="dxa"/>
            <w:shd w:val="clear" w:color="auto" w:fill="auto"/>
          </w:tcPr>
          <w:p w:rsidR="0058640E" w:rsidRDefault="00CA400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  <w:r w:rsidR="00AF2CDB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58640E">
        <w:tc>
          <w:tcPr>
            <w:tcW w:w="1809" w:type="dxa"/>
            <w:shd w:val="clear" w:color="auto" w:fill="auto"/>
          </w:tcPr>
          <w:p w:rsidR="0058640E" w:rsidRDefault="00AF2C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A4009" w:rsidRDefault="00CA4009" w:rsidP="00CA4009">
            <w:pPr>
              <w:snapToGrid w:val="0"/>
              <w:spacing w:beforeLines="50" w:before="156" w:afterLines="50" w:after="156"/>
              <w:jc w:val="lef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大作业（3次）</w:t>
            </w:r>
          </w:p>
          <w:p w:rsidR="00CA4009" w:rsidRDefault="00CA4009" w:rsidP="00CA4009">
            <w:pPr>
              <w:snapToGrid w:val="0"/>
              <w:spacing w:beforeLines="50" w:before="156" w:afterLines="50" w:after="156"/>
              <w:jc w:val="lef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 用照片讲故事 题材不限</w:t>
            </w:r>
          </w:p>
          <w:p w:rsidR="00CA4009" w:rsidRDefault="00CA4009" w:rsidP="00CA4009">
            <w:pPr>
              <w:snapToGrid w:val="0"/>
              <w:spacing w:beforeLines="50" w:before="156" w:afterLines="50" w:after="156"/>
              <w:jc w:val="left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  <w:r>
              <w:rPr>
                <w:rFonts w:ascii="宋体" w:hAnsi="宋体"/>
                <w:bCs/>
                <w:color w:val="000000"/>
                <w:szCs w:val="20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根据</w:t>
            </w:r>
            <w:r>
              <w:rPr>
                <w:rFonts w:ascii="宋体" w:hAnsi="宋体"/>
                <w:bCs/>
                <w:color w:val="000000"/>
                <w:szCs w:val="20"/>
              </w:rPr>
              <w:t>自己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选择</w:t>
            </w:r>
            <w:r>
              <w:rPr>
                <w:rFonts w:ascii="宋体" w:hAnsi="宋体"/>
                <w:bCs/>
                <w:color w:val="000000"/>
                <w:szCs w:val="20"/>
              </w:rPr>
              <w:t>的节目类型，为自己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设计</w:t>
            </w:r>
            <w:r>
              <w:rPr>
                <w:rFonts w:ascii="宋体" w:hAnsi="宋体"/>
                <w:bCs/>
                <w:color w:val="000000"/>
                <w:szCs w:val="20"/>
              </w:rPr>
              <w:t>的“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人设</w:t>
            </w:r>
            <w:r>
              <w:rPr>
                <w:rFonts w:ascii="宋体" w:hAnsi="宋体"/>
                <w:bCs/>
                <w:color w:val="000000"/>
                <w:szCs w:val="20"/>
              </w:rPr>
              <w:t>”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拍摄2分钟</w:t>
            </w:r>
            <w:r>
              <w:rPr>
                <w:rFonts w:ascii="宋体" w:hAnsi="宋体"/>
                <w:bCs/>
                <w:color w:val="000000"/>
                <w:szCs w:val="20"/>
              </w:rPr>
              <w:t>以内的视频节目</w:t>
            </w:r>
          </w:p>
          <w:p w:rsidR="0058640E" w:rsidRDefault="00CA4009" w:rsidP="00CA400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3分小组</w:t>
            </w:r>
            <w:r>
              <w:rPr>
                <w:rFonts w:ascii="宋体" w:hAnsi="宋体"/>
                <w:bCs/>
                <w:color w:val="000000"/>
                <w:szCs w:val="20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4人</w:t>
            </w:r>
            <w:r>
              <w:rPr>
                <w:rFonts w:ascii="宋体" w:hAnsi="宋体"/>
                <w:bCs/>
                <w:color w:val="000000"/>
                <w:szCs w:val="20"/>
              </w:rPr>
              <w:t>）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写完整的</w:t>
            </w:r>
            <w:r>
              <w:rPr>
                <w:rFonts w:ascii="宋体" w:hAnsi="宋体"/>
                <w:bCs/>
                <w:color w:val="000000"/>
                <w:szCs w:val="20"/>
              </w:rPr>
              <w:t>视频节目策划书</w:t>
            </w:r>
          </w:p>
        </w:tc>
        <w:tc>
          <w:tcPr>
            <w:tcW w:w="1843" w:type="dxa"/>
            <w:shd w:val="clear" w:color="auto" w:fill="auto"/>
          </w:tcPr>
          <w:p w:rsidR="0058640E" w:rsidRDefault="00CA400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</w:t>
            </w:r>
            <w:r w:rsidR="00AF2CDB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58640E">
        <w:tc>
          <w:tcPr>
            <w:tcW w:w="1809" w:type="dxa"/>
            <w:shd w:val="clear" w:color="auto" w:fill="auto"/>
          </w:tcPr>
          <w:p w:rsidR="0058640E" w:rsidRDefault="00CA4009" w:rsidP="00CA400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8640E" w:rsidRDefault="00CA400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期末考试（试卷）</w:t>
            </w:r>
          </w:p>
        </w:tc>
        <w:tc>
          <w:tcPr>
            <w:tcW w:w="1843" w:type="dxa"/>
            <w:shd w:val="clear" w:color="auto" w:fill="auto"/>
          </w:tcPr>
          <w:p w:rsidR="0058640E" w:rsidRDefault="00CA400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</w:t>
            </w:r>
            <w:r w:rsidR="00AF2CDB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</w:tbl>
    <w:p w:rsidR="0058640E" w:rsidRDefault="0058640E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bookmarkStart w:id="1" w:name="_GoBack"/>
      <w:bookmarkEnd w:id="1"/>
    </w:p>
    <w:p w:rsidR="0058640E" w:rsidRDefault="00AF2CDB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:rsidR="0058640E" w:rsidRDefault="00AF2CDB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:rsidR="0058640E" w:rsidRDefault="00AF2CDB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p w:rsidR="0058640E" w:rsidRDefault="0058640E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58640E" w:rsidRDefault="00AF2CDB">
      <w:pPr>
        <w:snapToGrid w:val="0"/>
        <w:spacing w:line="288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</w:t>
      </w:r>
    </w:p>
    <w:sectPr w:rsidR="00586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DC8" w:rsidRDefault="001A2DC8" w:rsidP="00DE488D">
      <w:r>
        <w:separator/>
      </w:r>
    </w:p>
  </w:endnote>
  <w:endnote w:type="continuationSeparator" w:id="0">
    <w:p w:rsidR="001A2DC8" w:rsidRDefault="001A2DC8" w:rsidP="00DE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 (正文)">
    <w:altName w:val="宋体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DC8" w:rsidRDefault="001A2DC8" w:rsidP="00DE488D">
      <w:r>
        <w:separator/>
      </w:r>
    </w:p>
  </w:footnote>
  <w:footnote w:type="continuationSeparator" w:id="0">
    <w:p w:rsidR="001A2DC8" w:rsidRDefault="001A2DC8" w:rsidP="00DE4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813B5"/>
    <w:multiLevelType w:val="singleLevel"/>
    <w:tmpl w:val="58A813B5"/>
    <w:lvl w:ilvl="0">
      <w:start w:val="3"/>
      <w:numFmt w:val="chineseCounting"/>
      <w:suff w:val="nothing"/>
      <w:lvlText w:val="%1、"/>
      <w:lvlJc w:val="left"/>
    </w:lvl>
  </w:abstractNum>
  <w:abstractNum w:abstractNumId="1" w15:restartNumberingAfterBreak="0">
    <w:nsid w:val="59C61545"/>
    <w:multiLevelType w:val="singleLevel"/>
    <w:tmpl w:val="59C61545"/>
    <w:lvl w:ilvl="0">
      <w:start w:val="1"/>
      <w:numFmt w:val="decimal"/>
      <w:suff w:val="nothing"/>
      <w:lvlText w:val="%1）"/>
      <w:lvlJc w:val="left"/>
    </w:lvl>
  </w:abstractNum>
  <w:abstractNum w:abstractNumId="2" w15:restartNumberingAfterBreak="0">
    <w:nsid w:val="59C61A3F"/>
    <w:multiLevelType w:val="singleLevel"/>
    <w:tmpl w:val="59C61A3F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560F8"/>
    <w:rsid w:val="00106C4E"/>
    <w:rsid w:val="001072BC"/>
    <w:rsid w:val="001A2DC8"/>
    <w:rsid w:val="001C0F50"/>
    <w:rsid w:val="001E5970"/>
    <w:rsid w:val="00256B39"/>
    <w:rsid w:val="0026033C"/>
    <w:rsid w:val="002E3721"/>
    <w:rsid w:val="00313BBA"/>
    <w:rsid w:val="0032602E"/>
    <w:rsid w:val="003367AE"/>
    <w:rsid w:val="0038035D"/>
    <w:rsid w:val="003B1258"/>
    <w:rsid w:val="003C2AA3"/>
    <w:rsid w:val="004100B0"/>
    <w:rsid w:val="0048164F"/>
    <w:rsid w:val="00507D80"/>
    <w:rsid w:val="005467DC"/>
    <w:rsid w:val="00553D03"/>
    <w:rsid w:val="005559EE"/>
    <w:rsid w:val="0058640E"/>
    <w:rsid w:val="005B2B6D"/>
    <w:rsid w:val="005B4B4E"/>
    <w:rsid w:val="00624FE1"/>
    <w:rsid w:val="00650EA9"/>
    <w:rsid w:val="00696AFE"/>
    <w:rsid w:val="00707222"/>
    <w:rsid w:val="007208D6"/>
    <w:rsid w:val="007819D1"/>
    <w:rsid w:val="007F7598"/>
    <w:rsid w:val="00883C93"/>
    <w:rsid w:val="008B397C"/>
    <w:rsid w:val="008B47F4"/>
    <w:rsid w:val="00900019"/>
    <w:rsid w:val="0099063E"/>
    <w:rsid w:val="009D594A"/>
    <w:rsid w:val="009E072F"/>
    <w:rsid w:val="009F3E13"/>
    <w:rsid w:val="00A769B1"/>
    <w:rsid w:val="00AC4C45"/>
    <w:rsid w:val="00AC726A"/>
    <w:rsid w:val="00AF2CDB"/>
    <w:rsid w:val="00B46F21"/>
    <w:rsid w:val="00B511A5"/>
    <w:rsid w:val="00B736A7"/>
    <w:rsid w:val="00B7651F"/>
    <w:rsid w:val="00BD19EC"/>
    <w:rsid w:val="00C13262"/>
    <w:rsid w:val="00C525E6"/>
    <w:rsid w:val="00C52B1A"/>
    <w:rsid w:val="00C56E09"/>
    <w:rsid w:val="00CA3D27"/>
    <w:rsid w:val="00CA4009"/>
    <w:rsid w:val="00CF096B"/>
    <w:rsid w:val="00D37B0C"/>
    <w:rsid w:val="00DE488D"/>
    <w:rsid w:val="00E16D30"/>
    <w:rsid w:val="00E315AD"/>
    <w:rsid w:val="00E33169"/>
    <w:rsid w:val="00E70904"/>
    <w:rsid w:val="00EF44B1"/>
    <w:rsid w:val="00F35AA0"/>
    <w:rsid w:val="00F36D7D"/>
    <w:rsid w:val="00F61C7A"/>
    <w:rsid w:val="00F63AFC"/>
    <w:rsid w:val="024B0C39"/>
    <w:rsid w:val="02966284"/>
    <w:rsid w:val="03E6001E"/>
    <w:rsid w:val="045849DD"/>
    <w:rsid w:val="0A000431"/>
    <w:rsid w:val="0A8128A6"/>
    <w:rsid w:val="0A9F7DD9"/>
    <w:rsid w:val="0B1446FD"/>
    <w:rsid w:val="0BF32A1B"/>
    <w:rsid w:val="0D0C62F1"/>
    <w:rsid w:val="109A1D5E"/>
    <w:rsid w:val="10BD2C22"/>
    <w:rsid w:val="10C165FE"/>
    <w:rsid w:val="115645BC"/>
    <w:rsid w:val="136B4593"/>
    <w:rsid w:val="164927B8"/>
    <w:rsid w:val="1A1769D7"/>
    <w:rsid w:val="1B4548AA"/>
    <w:rsid w:val="1E114571"/>
    <w:rsid w:val="1F3F117B"/>
    <w:rsid w:val="1FB32562"/>
    <w:rsid w:val="20075811"/>
    <w:rsid w:val="22291EFD"/>
    <w:rsid w:val="228B3FDB"/>
    <w:rsid w:val="22987C80"/>
    <w:rsid w:val="24192CCC"/>
    <w:rsid w:val="2506594F"/>
    <w:rsid w:val="26AE3339"/>
    <w:rsid w:val="271E0221"/>
    <w:rsid w:val="27767347"/>
    <w:rsid w:val="28BA7B90"/>
    <w:rsid w:val="29AC1F87"/>
    <w:rsid w:val="2D166847"/>
    <w:rsid w:val="31BD068A"/>
    <w:rsid w:val="349E2E8C"/>
    <w:rsid w:val="39A66CD4"/>
    <w:rsid w:val="3B12286D"/>
    <w:rsid w:val="3BCF239A"/>
    <w:rsid w:val="3BEC6179"/>
    <w:rsid w:val="3CD52CE1"/>
    <w:rsid w:val="3F9F5AFF"/>
    <w:rsid w:val="40AF4F96"/>
    <w:rsid w:val="410F2E6A"/>
    <w:rsid w:val="4430136C"/>
    <w:rsid w:val="45B766BD"/>
    <w:rsid w:val="488F70FE"/>
    <w:rsid w:val="48EA4B42"/>
    <w:rsid w:val="491B0BCA"/>
    <w:rsid w:val="4AB0382B"/>
    <w:rsid w:val="4DF827FA"/>
    <w:rsid w:val="511D3459"/>
    <w:rsid w:val="52FB094D"/>
    <w:rsid w:val="559F7B11"/>
    <w:rsid w:val="569868B5"/>
    <w:rsid w:val="57C05C59"/>
    <w:rsid w:val="57F96EDD"/>
    <w:rsid w:val="5A9579A5"/>
    <w:rsid w:val="5CEC097E"/>
    <w:rsid w:val="5F215F56"/>
    <w:rsid w:val="608D58BE"/>
    <w:rsid w:val="60EF34A9"/>
    <w:rsid w:val="61037FBE"/>
    <w:rsid w:val="611F6817"/>
    <w:rsid w:val="63844F9C"/>
    <w:rsid w:val="65C761E0"/>
    <w:rsid w:val="66CA1754"/>
    <w:rsid w:val="6A0513B4"/>
    <w:rsid w:val="6B05593D"/>
    <w:rsid w:val="6C2A4A0A"/>
    <w:rsid w:val="6EA7024C"/>
    <w:rsid w:val="6F1E65D4"/>
    <w:rsid w:val="6F266C86"/>
    <w:rsid w:val="6F5042C2"/>
    <w:rsid w:val="6FE53C86"/>
    <w:rsid w:val="70DB097A"/>
    <w:rsid w:val="73561ADB"/>
    <w:rsid w:val="74316312"/>
    <w:rsid w:val="756F23B6"/>
    <w:rsid w:val="777C55C5"/>
    <w:rsid w:val="780F13C8"/>
    <w:rsid w:val="78AD3B31"/>
    <w:rsid w:val="79176C80"/>
    <w:rsid w:val="79C81E3B"/>
    <w:rsid w:val="7C385448"/>
    <w:rsid w:val="7C6239D7"/>
    <w:rsid w:val="7EA9057A"/>
    <w:rsid w:val="7F5D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AD7AAE"/>
  <w15:docId w15:val="{86A6350A-0B82-4CE5-8BA8-92BC087A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80"/>
      <w:u w:val="non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35</cp:revision>
  <dcterms:created xsi:type="dcterms:W3CDTF">2016-12-19T07:34:00Z</dcterms:created>
  <dcterms:modified xsi:type="dcterms:W3CDTF">2020-03-08T07:51:00Z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